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ACF03" w14:textId="77777777" w:rsidR="00030FEE" w:rsidRDefault="00030FEE" w:rsidP="00030FEE">
      <w:pPr>
        <w:pStyle w:val="NormalWeb"/>
        <w:spacing w:before="2" w:after="2"/>
        <w:jc w:val="center"/>
        <w:rPr>
          <w:rFonts w:ascii="Arial" w:hAnsi="Arial"/>
          <w:b/>
          <w:bCs/>
          <w:sz w:val="32"/>
          <w:szCs w:val="32"/>
        </w:rPr>
      </w:pPr>
      <w:r>
        <w:rPr>
          <w:rFonts w:ascii="Arial" w:hAnsi="Arial"/>
          <w:b/>
          <w:bCs/>
          <w:sz w:val="32"/>
          <w:szCs w:val="32"/>
        </w:rPr>
        <w:t>ECON-2301 Principles of Macroeconomics</w:t>
      </w:r>
    </w:p>
    <w:p w14:paraId="350464BB" w14:textId="77777777" w:rsidR="00030FEE" w:rsidRDefault="00030FEE" w:rsidP="00030FEE">
      <w:pPr>
        <w:pStyle w:val="NormalWeb"/>
        <w:spacing w:before="2" w:after="2"/>
        <w:jc w:val="center"/>
        <w:rPr>
          <w:rFonts w:ascii="Arial" w:hAnsi="Arial"/>
          <w:b/>
          <w:bCs/>
          <w:sz w:val="24"/>
          <w:szCs w:val="24"/>
        </w:rPr>
      </w:pPr>
      <w:r>
        <w:rPr>
          <w:rFonts w:ascii="Arial" w:hAnsi="Arial"/>
          <w:b/>
          <w:bCs/>
          <w:sz w:val="24"/>
          <w:szCs w:val="24"/>
        </w:rPr>
        <w:t>TARRANT COUNTY COLLEGE DISTRICT MASTER SYLLABUS</w:t>
      </w:r>
    </w:p>
    <w:p w14:paraId="75E53677" w14:textId="268A195A" w:rsidR="000722D7" w:rsidRDefault="00634F95" w:rsidP="00030FEE">
      <w:pPr>
        <w:pStyle w:val="NormalWeb"/>
        <w:spacing w:before="2" w:after="2"/>
        <w:jc w:val="center"/>
        <w:rPr>
          <w:rFonts w:ascii="Arial" w:hAnsi="Arial"/>
          <w:b/>
          <w:bCs/>
          <w:sz w:val="24"/>
          <w:szCs w:val="24"/>
        </w:rPr>
      </w:pPr>
      <w:r>
        <w:rPr>
          <w:rFonts w:ascii="Arial" w:hAnsi="Arial"/>
          <w:b/>
          <w:bCs/>
          <w:sz w:val="24"/>
          <w:szCs w:val="24"/>
        </w:rPr>
        <w:t xml:space="preserve">Fall </w:t>
      </w:r>
      <w:r w:rsidR="00C23AC8">
        <w:rPr>
          <w:rFonts w:ascii="Arial" w:hAnsi="Arial"/>
          <w:b/>
          <w:bCs/>
          <w:sz w:val="24"/>
          <w:szCs w:val="24"/>
        </w:rPr>
        <w:t>Second</w:t>
      </w:r>
      <w:r>
        <w:rPr>
          <w:rFonts w:ascii="Arial" w:hAnsi="Arial"/>
          <w:b/>
          <w:bCs/>
          <w:sz w:val="24"/>
          <w:szCs w:val="24"/>
        </w:rPr>
        <w:t xml:space="preserve"> 8 Weeks</w:t>
      </w:r>
      <w:r w:rsidR="00A63538">
        <w:rPr>
          <w:rFonts w:ascii="Arial" w:hAnsi="Arial"/>
          <w:b/>
          <w:bCs/>
          <w:sz w:val="24"/>
          <w:szCs w:val="24"/>
        </w:rPr>
        <w:t xml:space="preserve"> </w:t>
      </w:r>
      <w:r w:rsidR="00BA512D">
        <w:rPr>
          <w:rFonts w:ascii="Arial" w:hAnsi="Arial"/>
          <w:b/>
          <w:bCs/>
          <w:sz w:val="24"/>
          <w:szCs w:val="24"/>
        </w:rPr>
        <w:t>2021</w:t>
      </w:r>
    </w:p>
    <w:p w14:paraId="04992E15" w14:textId="77777777" w:rsidR="00030FEE" w:rsidRDefault="00030FEE" w:rsidP="00030FEE">
      <w:pPr>
        <w:pStyle w:val="NormalWeb"/>
        <w:spacing w:before="2" w:after="2"/>
        <w:jc w:val="center"/>
        <w:rPr>
          <w:rFonts w:ascii="Arial" w:hAnsi="Arial"/>
          <w:b/>
          <w:bCs/>
          <w:sz w:val="24"/>
          <w:szCs w:val="24"/>
        </w:rPr>
      </w:pPr>
    </w:p>
    <w:p w14:paraId="03898E6F" w14:textId="77777777" w:rsidR="00030FEE" w:rsidRDefault="00030FEE" w:rsidP="00030FEE">
      <w:pPr>
        <w:pStyle w:val="NormalWeb"/>
        <w:spacing w:before="2" w:after="2"/>
        <w:jc w:val="center"/>
        <w:rPr>
          <w:rFonts w:ascii="Arial" w:hAnsi="Arial"/>
          <w:b/>
          <w:bCs/>
          <w:sz w:val="24"/>
          <w:szCs w:val="24"/>
        </w:rPr>
      </w:pPr>
    </w:p>
    <w:p w14:paraId="4F29F1A5" w14:textId="77777777" w:rsidR="00030FEE" w:rsidRDefault="00030FEE" w:rsidP="00030FEE">
      <w:pPr>
        <w:pStyle w:val="NormalWeb"/>
        <w:spacing w:before="2" w:after="2"/>
        <w:rPr>
          <w:rFonts w:ascii="Arial" w:hAnsi="Arial"/>
          <w:b/>
          <w:bCs/>
          <w:sz w:val="24"/>
          <w:szCs w:val="24"/>
        </w:rPr>
      </w:pPr>
      <w:r>
        <w:rPr>
          <w:rFonts w:ascii="Arial" w:hAnsi="Arial"/>
          <w:b/>
          <w:bCs/>
          <w:sz w:val="24"/>
          <w:szCs w:val="24"/>
        </w:rPr>
        <w:t>Instructor:   Angela Thurman</w:t>
      </w:r>
    </w:p>
    <w:p w14:paraId="17281F0F" w14:textId="77777777" w:rsidR="00030FEE" w:rsidRDefault="00030FEE" w:rsidP="00030FEE">
      <w:pPr>
        <w:pStyle w:val="NormalWeb"/>
        <w:spacing w:before="2" w:after="2"/>
        <w:rPr>
          <w:rFonts w:ascii="Arial" w:hAnsi="Arial"/>
          <w:b/>
          <w:bCs/>
          <w:sz w:val="24"/>
          <w:szCs w:val="24"/>
        </w:rPr>
      </w:pPr>
      <w:r>
        <w:rPr>
          <w:rFonts w:ascii="Arial" w:hAnsi="Arial"/>
          <w:b/>
          <w:bCs/>
          <w:sz w:val="24"/>
          <w:szCs w:val="24"/>
        </w:rPr>
        <w:t>Contact</w:t>
      </w:r>
      <w:r w:rsidRPr="00726CA9">
        <w:rPr>
          <w:rFonts w:ascii="Arial" w:hAnsi="Arial"/>
          <w:b/>
          <w:bCs/>
          <w:sz w:val="24"/>
          <w:szCs w:val="24"/>
        </w:rPr>
        <w:t>:</w:t>
      </w:r>
      <w:r w:rsidR="002F5194">
        <w:rPr>
          <w:rFonts w:ascii="Arial" w:hAnsi="Arial"/>
          <w:b/>
          <w:bCs/>
          <w:sz w:val="24"/>
          <w:szCs w:val="24"/>
        </w:rPr>
        <w:t xml:space="preserve">     </w:t>
      </w:r>
      <w:r w:rsidRPr="00726CA9">
        <w:rPr>
          <w:rFonts w:ascii="Arial" w:hAnsi="Arial"/>
          <w:b/>
          <w:bCs/>
          <w:sz w:val="24"/>
          <w:szCs w:val="24"/>
        </w:rPr>
        <w:t xml:space="preserve"> </w:t>
      </w:r>
      <w:hyperlink r:id="rId5" w:history="1">
        <w:r w:rsidRPr="00726CA9">
          <w:rPr>
            <w:rStyle w:val="Hyperlink"/>
            <w:rFonts w:ascii="Arial" w:hAnsi="Arial"/>
            <w:b/>
            <w:bCs/>
            <w:sz w:val="24"/>
          </w:rPr>
          <w:t>angela.thurman@my.tccd.edu</w:t>
        </w:r>
      </w:hyperlink>
      <w:r>
        <w:rPr>
          <w:rFonts w:ascii="Arial" w:hAnsi="Arial"/>
          <w:b/>
          <w:bCs/>
          <w:sz w:val="24"/>
          <w:szCs w:val="24"/>
        </w:rPr>
        <w:t xml:space="preserve"> </w:t>
      </w:r>
      <w:proofErr w:type="gramStart"/>
      <w:r w:rsidRPr="00A63538">
        <w:rPr>
          <w:rFonts w:ascii="Arial" w:hAnsi="Arial"/>
          <w:b/>
          <w:bCs/>
          <w:sz w:val="24"/>
          <w:szCs w:val="24"/>
        </w:rPr>
        <w:t>|  office</w:t>
      </w:r>
      <w:proofErr w:type="gramEnd"/>
      <w:r>
        <w:rPr>
          <w:rFonts w:ascii="Arial" w:hAnsi="Arial"/>
          <w:b/>
          <w:bCs/>
          <w:sz w:val="24"/>
          <w:szCs w:val="24"/>
        </w:rPr>
        <w:t xml:space="preserve"> 817-515-8023</w:t>
      </w:r>
    </w:p>
    <w:p w14:paraId="18B689D6" w14:textId="77777777" w:rsidR="000722D7" w:rsidRDefault="000722D7" w:rsidP="00030FEE">
      <w:pPr>
        <w:pStyle w:val="NormalWeb"/>
        <w:spacing w:before="2" w:after="2"/>
        <w:rPr>
          <w:rFonts w:ascii="Arial" w:hAnsi="Arial"/>
          <w:b/>
          <w:bCs/>
          <w:sz w:val="24"/>
          <w:szCs w:val="24"/>
        </w:rPr>
      </w:pPr>
    </w:p>
    <w:p w14:paraId="23B2FC7D" w14:textId="77777777" w:rsidR="000722D7" w:rsidRDefault="000722D7" w:rsidP="00030FEE">
      <w:pPr>
        <w:pStyle w:val="NormalWeb"/>
        <w:spacing w:before="2" w:after="2"/>
        <w:rPr>
          <w:rFonts w:ascii="Arial" w:hAnsi="Arial"/>
          <w:b/>
          <w:bCs/>
          <w:sz w:val="24"/>
          <w:szCs w:val="24"/>
        </w:rPr>
      </w:pPr>
    </w:p>
    <w:p w14:paraId="248CFA83" w14:textId="28445340" w:rsidR="000722D7" w:rsidRDefault="000722D7" w:rsidP="00030FEE">
      <w:pPr>
        <w:pStyle w:val="NormalWeb"/>
        <w:spacing w:before="2" w:after="2"/>
        <w:rPr>
          <w:rFonts w:ascii="Arial" w:hAnsi="Arial"/>
          <w:b/>
          <w:bCs/>
          <w:sz w:val="24"/>
          <w:szCs w:val="24"/>
        </w:rPr>
      </w:pPr>
      <w:r>
        <w:rPr>
          <w:rFonts w:ascii="Arial" w:hAnsi="Arial"/>
          <w:b/>
          <w:bCs/>
          <w:sz w:val="24"/>
          <w:szCs w:val="24"/>
        </w:rPr>
        <w:t xml:space="preserve">You must complete the Introductory Discussion Board by the listed due date in order to be counted as “participating” in this class!  </w:t>
      </w:r>
      <w:r w:rsidR="00527F31" w:rsidRPr="003E4128">
        <w:rPr>
          <w:rFonts w:ascii="Arial" w:hAnsi="Arial"/>
          <w:b/>
          <w:bCs/>
          <w:color w:val="00B0F0"/>
          <w:sz w:val="24"/>
          <w:szCs w:val="24"/>
        </w:rPr>
        <w:t xml:space="preserve">Note that the DB is NOT a written one, it is a VIDEO on </w:t>
      </w:r>
      <w:proofErr w:type="spellStart"/>
      <w:r w:rsidR="00527F31" w:rsidRPr="003E4128">
        <w:rPr>
          <w:rFonts w:ascii="Arial" w:hAnsi="Arial"/>
          <w:b/>
          <w:bCs/>
          <w:color w:val="00B0F0"/>
          <w:sz w:val="24"/>
          <w:szCs w:val="24"/>
        </w:rPr>
        <w:t>FlipGrid</w:t>
      </w:r>
      <w:proofErr w:type="spellEnd"/>
      <w:r w:rsidR="00527F31" w:rsidRPr="003E4128">
        <w:rPr>
          <w:rFonts w:ascii="Arial" w:hAnsi="Arial"/>
          <w:b/>
          <w:bCs/>
          <w:color w:val="00B0F0"/>
          <w:sz w:val="24"/>
          <w:szCs w:val="24"/>
        </w:rPr>
        <w:t xml:space="preserve">- the link is </w:t>
      </w:r>
      <w:r w:rsidR="00634F95">
        <w:rPr>
          <w:rFonts w:ascii="Arial" w:hAnsi="Arial"/>
          <w:b/>
          <w:bCs/>
          <w:color w:val="00B0F0"/>
          <w:sz w:val="24"/>
          <w:szCs w:val="24"/>
        </w:rPr>
        <w:t>on the left menu</w:t>
      </w:r>
      <w:r w:rsidR="00527F31" w:rsidRPr="003E4128">
        <w:rPr>
          <w:rFonts w:ascii="Arial" w:hAnsi="Arial"/>
          <w:b/>
          <w:bCs/>
          <w:color w:val="00B0F0"/>
          <w:sz w:val="24"/>
          <w:szCs w:val="24"/>
        </w:rPr>
        <w:t xml:space="preserve">.  </w:t>
      </w:r>
      <w:r w:rsidR="00527F31">
        <w:rPr>
          <w:rFonts w:ascii="Arial" w:hAnsi="Arial"/>
          <w:b/>
          <w:bCs/>
          <w:sz w:val="24"/>
          <w:szCs w:val="24"/>
        </w:rPr>
        <w:t xml:space="preserve">If you are not comfortable with being in a video, feel free to use your pet, your surroundings or whatever you are comfortable sharing with the class. </w:t>
      </w:r>
      <w:r>
        <w:rPr>
          <w:rFonts w:ascii="Arial" w:hAnsi="Arial"/>
          <w:b/>
          <w:bCs/>
          <w:sz w:val="24"/>
          <w:szCs w:val="24"/>
        </w:rPr>
        <w:t xml:space="preserve">Not turning in assignments will lead to your being counted as absent for that grading period.  </w:t>
      </w:r>
      <w:r w:rsidR="002D09D4">
        <w:rPr>
          <w:rFonts w:ascii="Arial" w:hAnsi="Arial"/>
          <w:b/>
          <w:bCs/>
          <w:sz w:val="24"/>
          <w:szCs w:val="24"/>
        </w:rPr>
        <w:t>This class moves QUICKLY- don’t fall behind because it is very difficult to catch up!  Plan on doing a little work every day and you will be fine.</w:t>
      </w:r>
    </w:p>
    <w:p w14:paraId="1A3A7FD6" w14:textId="514706F0" w:rsidR="00527F31" w:rsidRDefault="00527F31" w:rsidP="00030FEE">
      <w:pPr>
        <w:pStyle w:val="NormalWeb"/>
        <w:spacing w:before="2" w:after="2"/>
        <w:rPr>
          <w:rFonts w:ascii="Arial" w:hAnsi="Arial"/>
          <w:b/>
          <w:bCs/>
          <w:sz w:val="24"/>
          <w:szCs w:val="24"/>
        </w:rPr>
      </w:pPr>
    </w:p>
    <w:p w14:paraId="2CE208FE" w14:textId="1C757A7D" w:rsidR="00527F31" w:rsidRDefault="00527F31" w:rsidP="00030FEE">
      <w:pPr>
        <w:pStyle w:val="NormalWeb"/>
        <w:spacing w:before="2" w:after="2"/>
        <w:rPr>
          <w:rFonts w:ascii="Arial" w:hAnsi="Arial"/>
          <w:b/>
          <w:bCs/>
          <w:sz w:val="24"/>
          <w:szCs w:val="24"/>
        </w:rPr>
      </w:pPr>
      <w:r>
        <w:rPr>
          <w:rFonts w:ascii="Arial" w:hAnsi="Arial"/>
          <w:b/>
          <w:bCs/>
          <w:sz w:val="24"/>
          <w:szCs w:val="24"/>
        </w:rPr>
        <w:t>This is NOT a</w:t>
      </w:r>
      <w:r w:rsidR="00157926">
        <w:rPr>
          <w:rFonts w:ascii="Arial" w:hAnsi="Arial"/>
          <w:b/>
          <w:bCs/>
          <w:sz w:val="24"/>
          <w:szCs w:val="24"/>
        </w:rPr>
        <w:t>n abbreviated</w:t>
      </w:r>
      <w:r>
        <w:rPr>
          <w:rFonts w:ascii="Arial" w:hAnsi="Arial"/>
          <w:b/>
          <w:bCs/>
          <w:sz w:val="24"/>
          <w:szCs w:val="24"/>
        </w:rPr>
        <w:t xml:space="preserve"> course, it is the SAME course as the regular semester jammed into a</w:t>
      </w:r>
      <w:r w:rsidR="00634F95">
        <w:rPr>
          <w:rFonts w:ascii="Arial" w:hAnsi="Arial"/>
          <w:b/>
          <w:bCs/>
          <w:sz w:val="24"/>
          <w:szCs w:val="24"/>
        </w:rPr>
        <w:t xml:space="preserve">n </w:t>
      </w:r>
      <w:proofErr w:type="gramStart"/>
      <w:r w:rsidR="00634F95">
        <w:rPr>
          <w:rFonts w:ascii="Arial" w:hAnsi="Arial"/>
          <w:b/>
          <w:bCs/>
          <w:sz w:val="24"/>
          <w:szCs w:val="24"/>
        </w:rPr>
        <w:t>8 week</w:t>
      </w:r>
      <w:proofErr w:type="gramEnd"/>
      <w:r>
        <w:rPr>
          <w:rFonts w:ascii="Arial" w:hAnsi="Arial"/>
          <w:b/>
          <w:bCs/>
          <w:sz w:val="24"/>
          <w:szCs w:val="24"/>
        </w:rPr>
        <w:t xml:space="preserve"> format, so keeping up is VITAL.</w:t>
      </w:r>
    </w:p>
    <w:p w14:paraId="0E1E6274" w14:textId="77777777" w:rsidR="000722D7" w:rsidRDefault="000722D7" w:rsidP="00030FEE">
      <w:pPr>
        <w:pStyle w:val="NormalWeb"/>
        <w:spacing w:before="2" w:after="2"/>
        <w:rPr>
          <w:rFonts w:ascii="Arial" w:hAnsi="Arial"/>
          <w:b/>
          <w:bCs/>
          <w:sz w:val="24"/>
          <w:szCs w:val="24"/>
        </w:rPr>
      </w:pPr>
    </w:p>
    <w:p w14:paraId="0DBB79B4" w14:textId="395F606C" w:rsidR="000722D7" w:rsidRDefault="000722D7" w:rsidP="00030FEE">
      <w:pPr>
        <w:pStyle w:val="NormalWeb"/>
        <w:spacing w:before="2" w:after="2"/>
        <w:rPr>
          <w:rFonts w:ascii="Arial" w:hAnsi="Arial"/>
          <w:b/>
          <w:bCs/>
          <w:sz w:val="24"/>
          <w:szCs w:val="24"/>
        </w:rPr>
      </w:pPr>
      <w:r>
        <w:rPr>
          <w:rFonts w:ascii="Arial" w:hAnsi="Arial"/>
          <w:b/>
          <w:bCs/>
          <w:sz w:val="24"/>
          <w:szCs w:val="24"/>
        </w:rPr>
        <w:t>If you do not participate, I have the right to drop you from this course. However, I will always notify you via email before I do so.</w:t>
      </w:r>
      <w:r w:rsidR="00634F95">
        <w:rPr>
          <w:rFonts w:ascii="Arial" w:hAnsi="Arial"/>
          <w:b/>
          <w:bCs/>
          <w:sz w:val="24"/>
          <w:szCs w:val="24"/>
        </w:rPr>
        <w:t xml:space="preserve"> </w:t>
      </w:r>
    </w:p>
    <w:p w14:paraId="54F4A799" w14:textId="77777777" w:rsidR="00C818C1" w:rsidRDefault="00C818C1" w:rsidP="00030FEE">
      <w:pPr>
        <w:pStyle w:val="NormalWeb"/>
        <w:spacing w:before="2" w:after="2"/>
        <w:rPr>
          <w:rFonts w:ascii="Arial" w:hAnsi="Arial"/>
          <w:b/>
          <w:bCs/>
          <w:sz w:val="24"/>
          <w:szCs w:val="24"/>
        </w:rPr>
      </w:pPr>
    </w:p>
    <w:p w14:paraId="1B99144E" w14:textId="4416F5CE" w:rsidR="00C818C1" w:rsidRPr="00C818C1" w:rsidRDefault="00527F31" w:rsidP="00C818C1">
      <w:pPr>
        <w:rPr>
          <w:rFonts w:ascii="Arial" w:eastAsia="Times New Roman" w:hAnsi="Arial" w:cs="Arial"/>
          <w:b/>
        </w:rPr>
      </w:pPr>
      <w:r w:rsidRPr="00C818C1">
        <w:rPr>
          <w:rFonts w:ascii="Arial" w:eastAsia="Times New Roman" w:hAnsi="Arial" w:cs="Arial"/>
          <w:b/>
        </w:rPr>
        <w:t>Attendance</w:t>
      </w:r>
      <w:r w:rsidR="00C818C1" w:rsidRPr="00C818C1">
        <w:rPr>
          <w:rFonts w:ascii="Arial" w:eastAsia="Times New Roman" w:hAnsi="Arial" w:cs="Arial"/>
          <w:b/>
        </w:rPr>
        <w:t xml:space="preserve"> is based on completion of EXAMS- if an EXAM is NOT completed, the student will be counted as absent for that period</w:t>
      </w:r>
      <w:r w:rsidR="00157926">
        <w:rPr>
          <w:rFonts w:ascii="Arial" w:eastAsia="Times New Roman" w:hAnsi="Arial" w:cs="Arial"/>
          <w:b/>
        </w:rPr>
        <w:t xml:space="preserve">, even if they have completed other assignments. </w:t>
      </w:r>
    </w:p>
    <w:p w14:paraId="48CE81B5" w14:textId="77777777" w:rsidR="00C818C1" w:rsidRPr="00C818C1" w:rsidRDefault="00C818C1" w:rsidP="00030FEE">
      <w:pPr>
        <w:pStyle w:val="NormalWeb"/>
        <w:spacing w:before="2" w:after="2"/>
        <w:rPr>
          <w:rFonts w:ascii="Arial" w:hAnsi="Arial" w:cs="Arial"/>
          <w:b/>
          <w:bCs/>
          <w:sz w:val="24"/>
          <w:szCs w:val="24"/>
        </w:rPr>
      </w:pPr>
    </w:p>
    <w:p w14:paraId="793C4D4D" w14:textId="77777777" w:rsidR="00030FEE" w:rsidRDefault="00030FEE" w:rsidP="00030FEE">
      <w:pPr>
        <w:pStyle w:val="NormalWeb"/>
        <w:spacing w:before="2" w:after="2"/>
        <w:rPr>
          <w:rFonts w:ascii="Arial" w:hAnsi="Arial"/>
          <w:b/>
          <w:bCs/>
          <w:sz w:val="24"/>
          <w:szCs w:val="24"/>
        </w:rPr>
      </w:pPr>
    </w:p>
    <w:p w14:paraId="196E6E6C" w14:textId="77777777" w:rsidR="00726CA9" w:rsidRPr="002D09D4" w:rsidRDefault="00726CA9" w:rsidP="00030FEE">
      <w:pPr>
        <w:pStyle w:val="NormalWeb"/>
        <w:spacing w:before="2" w:after="2"/>
        <w:rPr>
          <w:rFonts w:ascii="Arial" w:hAnsi="Arial"/>
          <w:b/>
          <w:bCs/>
          <w:sz w:val="28"/>
          <w:szCs w:val="28"/>
        </w:rPr>
      </w:pPr>
      <w:r w:rsidRPr="002D09D4">
        <w:rPr>
          <w:rFonts w:ascii="Arial" w:hAnsi="Arial"/>
          <w:b/>
          <w:bCs/>
          <w:sz w:val="28"/>
          <w:szCs w:val="28"/>
        </w:rPr>
        <w:t>Required Supplies:</w:t>
      </w:r>
    </w:p>
    <w:p w14:paraId="3C8EEAFE" w14:textId="77777777" w:rsidR="00E02F89" w:rsidRPr="002F5194" w:rsidRDefault="00E02F89" w:rsidP="00030FEE">
      <w:pPr>
        <w:pStyle w:val="NormalWeb"/>
        <w:spacing w:before="2" w:after="2"/>
        <w:rPr>
          <w:rFonts w:ascii="Arial" w:hAnsi="Arial"/>
          <w:bCs/>
          <w:sz w:val="24"/>
          <w:szCs w:val="24"/>
        </w:rPr>
      </w:pPr>
    </w:p>
    <w:p w14:paraId="48DE42DD" w14:textId="5ADD9FC9" w:rsidR="002D09D4" w:rsidRDefault="002D09D4" w:rsidP="005146C9">
      <w:pPr>
        <w:rPr>
          <w:rFonts w:ascii="inherit" w:eastAsia="Times New Roman" w:hAnsi="inherit" w:cs="Times New Roman"/>
          <w:b/>
          <w:bCs/>
          <w:color w:val="424242"/>
        </w:rPr>
      </w:pPr>
      <w:r w:rsidRPr="002D09D4">
        <w:rPr>
          <w:rFonts w:ascii="Arial" w:hAnsi="Arial"/>
          <w:b/>
          <w:bCs/>
          <w:color w:val="3366FF"/>
        </w:rPr>
        <w:t>Textbook</w:t>
      </w:r>
      <w:r>
        <w:rPr>
          <w:rFonts w:ascii="Arial" w:hAnsi="Arial"/>
          <w:bCs/>
        </w:rPr>
        <w:t xml:space="preserve">- </w:t>
      </w:r>
      <w:r w:rsidR="00527F31">
        <w:rPr>
          <w:rFonts w:ascii="Arial" w:hAnsi="Arial"/>
          <w:bCs/>
        </w:rPr>
        <w:t xml:space="preserve">This is a FREE text!  </w:t>
      </w:r>
      <w:r w:rsidR="00C749A6">
        <w:rPr>
          <w:rFonts w:ascii="Arial" w:hAnsi="Arial"/>
          <w:bCs/>
        </w:rPr>
        <w:t>Link is on BB!</w:t>
      </w:r>
    </w:p>
    <w:p w14:paraId="5BDD4F03" w14:textId="77777777" w:rsidR="00740073" w:rsidRDefault="00740073" w:rsidP="00740073">
      <w:pPr>
        <w:pStyle w:val="Heading4"/>
        <w:shd w:val="clear" w:color="auto" w:fill="FFFFFF"/>
        <w:spacing w:after="0" w:afterAutospacing="0"/>
        <w:rPr>
          <w:rFonts w:ascii="Helvetica" w:eastAsia="Times New Roman" w:hAnsi="Helvetica" w:cs="Times New Roman"/>
          <w:color w:val="424242"/>
        </w:rPr>
      </w:pPr>
      <w:r>
        <w:rPr>
          <w:rFonts w:ascii="Helvetica" w:eastAsia="Times New Roman" w:hAnsi="Helvetica" w:cs="Times New Roman"/>
          <w:color w:val="424242"/>
        </w:rPr>
        <w:t>Publish Date:</w:t>
      </w:r>
    </w:p>
    <w:p w14:paraId="542D144F" w14:textId="77777777" w:rsidR="00740073" w:rsidRDefault="00740073" w:rsidP="00740073">
      <w:pPr>
        <w:shd w:val="clear" w:color="auto" w:fill="FFFFFF"/>
        <w:rPr>
          <w:rFonts w:ascii="Helvetica" w:eastAsia="Times New Roman" w:hAnsi="Helvetica" w:cs="Times New Roman"/>
          <w:color w:val="424242"/>
        </w:rPr>
      </w:pPr>
      <w:r>
        <w:rPr>
          <w:rFonts w:ascii="Helvetica" w:eastAsia="Times New Roman" w:hAnsi="Helvetica" w:cs="Times New Roman"/>
          <w:color w:val="424242"/>
        </w:rPr>
        <w:t>Oct 11, 2017</w:t>
      </w:r>
    </w:p>
    <w:p w14:paraId="6070FBF4" w14:textId="77777777" w:rsidR="00740073" w:rsidRDefault="00740073" w:rsidP="00740073">
      <w:pPr>
        <w:pStyle w:val="Heading4"/>
        <w:shd w:val="clear" w:color="auto" w:fill="FFFFFF"/>
        <w:spacing w:after="0" w:afterAutospacing="0"/>
        <w:rPr>
          <w:rFonts w:ascii="Helvetica" w:eastAsia="Times New Roman" w:hAnsi="Helvetica" w:cs="Times New Roman"/>
          <w:color w:val="424242"/>
        </w:rPr>
      </w:pPr>
      <w:r>
        <w:rPr>
          <w:rFonts w:ascii="Helvetica" w:eastAsia="Times New Roman" w:hAnsi="Helvetica" w:cs="Times New Roman"/>
          <w:color w:val="424242"/>
        </w:rPr>
        <w:t>Print:</w:t>
      </w:r>
    </w:p>
    <w:p w14:paraId="697EB700" w14:textId="77777777" w:rsidR="00740073" w:rsidRDefault="00740073" w:rsidP="00740073">
      <w:pPr>
        <w:shd w:val="clear" w:color="auto" w:fill="FFFFFF"/>
        <w:rPr>
          <w:rFonts w:ascii="Helvetica" w:eastAsia="Times New Roman" w:hAnsi="Helvetica" w:cs="Times New Roman"/>
          <w:color w:val="424242"/>
        </w:rPr>
      </w:pPr>
      <w:r>
        <w:rPr>
          <w:rFonts w:ascii="Helvetica" w:eastAsia="Times New Roman" w:hAnsi="Helvetica" w:cs="Times New Roman"/>
          <w:color w:val="424242"/>
        </w:rPr>
        <w:t>ISBN-10: 1-947172-38-7</w:t>
      </w:r>
    </w:p>
    <w:p w14:paraId="3D3F6267" w14:textId="77777777" w:rsidR="00740073" w:rsidRDefault="00740073" w:rsidP="00740073">
      <w:pPr>
        <w:shd w:val="clear" w:color="auto" w:fill="FFFFFF"/>
        <w:rPr>
          <w:rFonts w:ascii="Helvetica" w:eastAsia="Times New Roman" w:hAnsi="Helvetica" w:cs="Times New Roman"/>
          <w:color w:val="424242"/>
        </w:rPr>
      </w:pPr>
      <w:r>
        <w:rPr>
          <w:rFonts w:ascii="Helvetica" w:eastAsia="Times New Roman" w:hAnsi="Helvetica" w:cs="Times New Roman"/>
          <w:color w:val="424242"/>
        </w:rPr>
        <w:t>ISBN-13: 978-1-947172-38-8</w:t>
      </w:r>
    </w:p>
    <w:p w14:paraId="43AED65F" w14:textId="77777777" w:rsidR="00740073" w:rsidRDefault="00740073" w:rsidP="00740073">
      <w:pPr>
        <w:pStyle w:val="Heading4"/>
        <w:shd w:val="clear" w:color="auto" w:fill="FFFFFF"/>
        <w:spacing w:after="0" w:afterAutospacing="0"/>
        <w:rPr>
          <w:rFonts w:ascii="Helvetica" w:eastAsia="Times New Roman" w:hAnsi="Helvetica" w:cs="Times New Roman"/>
          <w:color w:val="424242"/>
        </w:rPr>
      </w:pPr>
      <w:r>
        <w:rPr>
          <w:rFonts w:ascii="Helvetica" w:eastAsia="Times New Roman" w:hAnsi="Helvetica" w:cs="Times New Roman"/>
          <w:color w:val="424242"/>
        </w:rPr>
        <w:t>Digital:</w:t>
      </w:r>
    </w:p>
    <w:p w14:paraId="2562C2E5" w14:textId="77777777" w:rsidR="00740073" w:rsidRDefault="00740073" w:rsidP="00740073">
      <w:pPr>
        <w:shd w:val="clear" w:color="auto" w:fill="FFFFFF"/>
        <w:rPr>
          <w:rFonts w:ascii="Helvetica" w:eastAsia="Times New Roman" w:hAnsi="Helvetica" w:cs="Times New Roman"/>
          <w:color w:val="424242"/>
        </w:rPr>
      </w:pPr>
      <w:r>
        <w:rPr>
          <w:rFonts w:ascii="Helvetica" w:eastAsia="Times New Roman" w:hAnsi="Helvetica" w:cs="Times New Roman"/>
          <w:color w:val="424242"/>
        </w:rPr>
        <w:t>ISBN-10: 1-947172-39-5</w:t>
      </w:r>
    </w:p>
    <w:p w14:paraId="58DB9080" w14:textId="77777777" w:rsidR="00740073" w:rsidRDefault="00740073" w:rsidP="00740073">
      <w:pPr>
        <w:shd w:val="clear" w:color="auto" w:fill="FFFFFF"/>
        <w:rPr>
          <w:rFonts w:ascii="Helvetica" w:eastAsia="Times New Roman" w:hAnsi="Helvetica" w:cs="Times New Roman"/>
          <w:color w:val="424242"/>
        </w:rPr>
      </w:pPr>
      <w:r>
        <w:rPr>
          <w:rFonts w:ascii="Helvetica" w:eastAsia="Times New Roman" w:hAnsi="Helvetica" w:cs="Times New Roman"/>
          <w:color w:val="424242"/>
        </w:rPr>
        <w:t>ISBN-13: 978-1-947172-39-5</w:t>
      </w:r>
    </w:p>
    <w:p w14:paraId="7A435903" w14:textId="77777777" w:rsidR="00740073" w:rsidRDefault="00740073" w:rsidP="00740073">
      <w:pPr>
        <w:pStyle w:val="Heading4"/>
        <w:shd w:val="clear" w:color="auto" w:fill="FFFFFF"/>
        <w:spacing w:after="0" w:afterAutospacing="0"/>
        <w:rPr>
          <w:rFonts w:ascii="Helvetica" w:eastAsia="Times New Roman" w:hAnsi="Helvetica" w:cs="Times New Roman"/>
          <w:color w:val="424242"/>
        </w:rPr>
      </w:pPr>
      <w:proofErr w:type="spellStart"/>
      <w:r>
        <w:rPr>
          <w:rFonts w:ascii="Helvetica" w:eastAsia="Times New Roman" w:hAnsi="Helvetica" w:cs="Times New Roman"/>
          <w:color w:val="424242"/>
        </w:rPr>
        <w:lastRenderedPageBreak/>
        <w:t>iBooks</w:t>
      </w:r>
      <w:proofErr w:type="spellEnd"/>
      <w:r>
        <w:rPr>
          <w:rFonts w:ascii="Helvetica" w:eastAsia="Times New Roman" w:hAnsi="Helvetica" w:cs="Times New Roman"/>
          <w:color w:val="424242"/>
        </w:rPr>
        <w:t>:</w:t>
      </w:r>
    </w:p>
    <w:p w14:paraId="04BAB21E" w14:textId="77777777" w:rsidR="00740073" w:rsidRDefault="00740073" w:rsidP="00740073">
      <w:pPr>
        <w:shd w:val="clear" w:color="auto" w:fill="FFFFFF"/>
        <w:rPr>
          <w:rFonts w:ascii="Helvetica" w:eastAsia="Times New Roman" w:hAnsi="Helvetica" w:cs="Times New Roman"/>
          <w:color w:val="424242"/>
        </w:rPr>
      </w:pPr>
      <w:r>
        <w:rPr>
          <w:rFonts w:ascii="Helvetica" w:eastAsia="Times New Roman" w:hAnsi="Helvetica" w:cs="Times New Roman"/>
          <w:color w:val="424242"/>
        </w:rPr>
        <w:t>ISBN-10: 1-947172-50-6</w:t>
      </w:r>
    </w:p>
    <w:p w14:paraId="094FDD47" w14:textId="77777777" w:rsidR="00740073" w:rsidRDefault="00740073" w:rsidP="00740073">
      <w:pPr>
        <w:shd w:val="clear" w:color="auto" w:fill="FFFFFF"/>
        <w:rPr>
          <w:rFonts w:ascii="Helvetica" w:eastAsia="Times New Roman" w:hAnsi="Helvetica" w:cs="Times New Roman"/>
          <w:color w:val="424242"/>
        </w:rPr>
      </w:pPr>
      <w:r>
        <w:rPr>
          <w:rFonts w:ascii="Helvetica" w:eastAsia="Times New Roman" w:hAnsi="Helvetica" w:cs="Times New Roman"/>
          <w:color w:val="424242"/>
        </w:rPr>
        <w:t>ISBN-13: 978-1-947172-50-0</w:t>
      </w:r>
    </w:p>
    <w:p w14:paraId="26C93453" w14:textId="77777777" w:rsidR="00740073" w:rsidRDefault="00740073" w:rsidP="005146C9">
      <w:pPr>
        <w:rPr>
          <w:rFonts w:ascii="Arial" w:hAnsi="Arial"/>
          <w:bCs/>
        </w:rPr>
      </w:pPr>
    </w:p>
    <w:p w14:paraId="5985AA9D" w14:textId="77EF2352" w:rsidR="002D09D4" w:rsidRDefault="002D09D4" w:rsidP="005146C9">
      <w:pPr>
        <w:rPr>
          <w:rFonts w:ascii="Calibri" w:eastAsia="Times New Roman" w:hAnsi="Calibri" w:cs="Times New Roman"/>
          <w:color w:val="000000"/>
          <w:shd w:val="clear" w:color="auto" w:fill="FFFFFF"/>
        </w:rPr>
      </w:pPr>
      <w:r>
        <w:rPr>
          <w:rFonts w:ascii="Arial" w:hAnsi="Arial"/>
          <w:bCs/>
        </w:rPr>
        <w:t>If you want to purchase a hardcopy, you can do so through the TCC Bookstore or off of Amazon or off the OpenStax website- cost is $40.</w:t>
      </w:r>
    </w:p>
    <w:p w14:paraId="30E1FF18" w14:textId="77777777" w:rsidR="00726CA9" w:rsidRPr="002F5194" w:rsidRDefault="00726CA9" w:rsidP="00030FEE">
      <w:pPr>
        <w:pStyle w:val="NormalWeb"/>
        <w:spacing w:before="2" w:after="2"/>
        <w:rPr>
          <w:rFonts w:ascii="Arial" w:hAnsi="Arial"/>
          <w:bCs/>
          <w:sz w:val="24"/>
          <w:szCs w:val="24"/>
        </w:rPr>
      </w:pPr>
    </w:p>
    <w:p w14:paraId="690418A1" w14:textId="77777777" w:rsidR="00726CA9" w:rsidRPr="002F5194" w:rsidRDefault="00726CA9" w:rsidP="00030FEE">
      <w:pPr>
        <w:pStyle w:val="NormalWeb"/>
        <w:spacing w:before="2" w:after="2"/>
        <w:rPr>
          <w:rFonts w:ascii="Arial" w:hAnsi="Arial"/>
          <w:bCs/>
          <w:sz w:val="24"/>
          <w:szCs w:val="24"/>
        </w:rPr>
      </w:pPr>
      <w:r w:rsidRPr="002F5194">
        <w:rPr>
          <w:rFonts w:ascii="Arial" w:hAnsi="Arial"/>
          <w:bCs/>
          <w:sz w:val="24"/>
          <w:szCs w:val="24"/>
        </w:rPr>
        <w:t>Solid internet connection- if your connection is not dependable, you may access the computer labs at any TCC Campus</w:t>
      </w:r>
    </w:p>
    <w:p w14:paraId="5D31BB51" w14:textId="77777777" w:rsidR="00726CA9" w:rsidRPr="002F5194" w:rsidRDefault="00726CA9" w:rsidP="00030FEE">
      <w:pPr>
        <w:pStyle w:val="NormalWeb"/>
        <w:spacing w:before="2" w:after="2"/>
        <w:rPr>
          <w:rFonts w:ascii="Arial" w:hAnsi="Arial"/>
          <w:bCs/>
          <w:sz w:val="24"/>
          <w:szCs w:val="24"/>
        </w:rPr>
      </w:pPr>
    </w:p>
    <w:p w14:paraId="57EC02AB" w14:textId="77777777" w:rsidR="00030FEE" w:rsidRDefault="00726CA9" w:rsidP="00030FEE">
      <w:pPr>
        <w:pStyle w:val="NormalWeb"/>
        <w:spacing w:before="2" w:after="2"/>
        <w:rPr>
          <w:rFonts w:ascii="Arial" w:hAnsi="Arial"/>
          <w:bCs/>
          <w:sz w:val="24"/>
          <w:szCs w:val="24"/>
        </w:rPr>
      </w:pPr>
      <w:r w:rsidRPr="002F5194">
        <w:rPr>
          <w:rFonts w:ascii="Arial" w:hAnsi="Arial"/>
          <w:bCs/>
          <w:sz w:val="24"/>
          <w:szCs w:val="24"/>
        </w:rPr>
        <w:t>Other suggested supplies- basic calculator</w:t>
      </w:r>
    </w:p>
    <w:p w14:paraId="6E0CCDD1" w14:textId="77777777" w:rsidR="00BF1D27" w:rsidRDefault="00BF1D27" w:rsidP="00030FEE">
      <w:pPr>
        <w:pStyle w:val="NormalWeb"/>
        <w:spacing w:before="2" w:after="2"/>
        <w:rPr>
          <w:rFonts w:ascii="Arial" w:hAnsi="Arial"/>
          <w:bCs/>
          <w:sz w:val="24"/>
          <w:szCs w:val="24"/>
        </w:rPr>
      </w:pPr>
    </w:p>
    <w:p w14:paraId="59D50427" w14:textId="77777777" w:rsidR="00BF1D27" w:rsidRPr="00030FEE" w:rsidRDefault="00BF1D27" w:rsidP="00BF1D27">
      <w:pPr>
        <w:rPr>
          <w:rFonts w:ascii="Arial" w:eastAsia="Cambria" w:hAnsi="Arial" w:cs="Times New Roman"/>
          <w:bCs/>
          <w:szCs w:val="22"/>
        </w:rPr>
      </w:pPr>
      <w:r>
        <w:rPr>
          <w:rFonts w:ascii="Arial" w:eastAsia="Cambria" w:hAnsi="Arial" w:cs="Times New Roman"/>
          <w:bCs/>
          <w:szCs w:val="22"/>
        </w:rPr>
        <w:t xml:space="preserve">I am here to help you be successful but you must reach out to me!  Let me know if you are having problems!  Let me know if you have a work or family conflict that is affecting your performance- give me this information BEFORE it becomes a problem, not after you have already missed multiple assignments! My goal is to have all students have a successful semester so let me know when you need my help! </w:t>
      </w:r>
    </w:p>
    <w:p w14:paraId="7C40B7B8" w14:textId="77777777" w:rsidR="00BF1D27" w:rsidRPr="002F5194" w:rsidRDefault="00BF1D27" w:rsidP="00030FEE">
      <w:pPr>
        <w:pStyle w:val="NormalWeb"/>
        <w:spacing w:before="2" w:after="2"/>
        <w:rPr>
          <w:rFonts w:ascii="Arial" w:hAnsi="Arial"/>
          <w:bCs/>
          <w:sz w:val="24"/>
          <w:szCs w:val="24"/>
        </w:rPr>
      </w:pPr>
    </w:p>
    <w:p w14:paraId="1C5B199F" w14:textId="77777777" w:rsidR="00030FEE" w:rsidRDefault="00030FEE" w:rsidP="00030FEE">
      <w:pPr>
        <w:framePr w:hSpace="180" w:wrap="around" w:vAnchor="text" w:hAnchor="page" w:x="1797" w:y="211"/>
        <w:pBdr>
          <w:bottom w:val="single" w:sz="4" w:space="1" w:color="auto"/>
        </w:pBdr>
        <w:rPr>
          <w:rFonts w:ascii="Calibri" w:hAnsi="Calibri" w:cs="Arial"/>
          <w:b/>
        </w:rPr>
      </w:pPr>
    </w:p>
    <w:p w14:paraId="10AB32F6" w14:textId="6E283475" w:rsidR="00030FEE" w:rsidRPr="00634F95" w:rsidRDefault="00030FEE" w:rsidP="00030FEE">
      <w:pPr>
        <w:framePr w:hSpace="180" w:wrap="around" w:vAnchor="text" w:hAnchor="page" w:x="1797" w:y="211"/>
        <w:pBdr>
          <w:bottom w:val="single" w:sz="4" w:space="1" w:color="auto"/>
        </w:pBdr>
        <w:rPr>
          <w:rFonts w:ascii="Calibri" w:hAnsi="Calibri" w:cs="Arial"/>
          <w:b/>
          <w:color w:val="0070C0"/>
        </w:rPr>
      </w:pPr>
      <w:r w:rsidRPr="00634F95">
        <w:rPr>
          <w:rFonts w:ascii="Calibri" w:hAnsi="Calibri" w:cs="Arial"/>
          <w:b/>
          <w:color w:val="0070C0"/>
        </w:rPr>
        <w:t>COMPUTER PROBLEMS:</w:t>
      </w:r>
    </w:p>
    <w:p w14:paraId="12CED346" w14:textId="5102B636" w:rsidR="00030FEE" w:rsidRPr="00634F95" w:rsidRDefault="00030FEE" w:rsidP="00030FEE">
      <w:pPr>
        <w:framePr w:hSpace="180" w:wrap="around" w:vAnchor="text" w:hAnchor="page" w:x="1797" w:y="211"/>
        <w:pBdr>
          <w:bottom w:val="single" w:sz="4" w:space="1" w:color="auto"/>
        </w:pBdr>
        <w:rPr>
          <w:rFonts w:ascii="Calibri" w:hAnsi="Calibri" w:cs="Arial"/>
          <w:b/>
          <w:color w:val="0070C0"/>
        </w:rPr>
      </w:pPr>
      <w:r w:rsidRPr="00634F95">
        <w:rPr>
          <w:rFonts w:ascii="Calibri" w:hAnsi="Calibri" w:cs="Arial"/>
          <w:b/>
          <w:color w:val="0070C0"/>
        </w:rPr>
        <w:t xml:space="preserve"> </w:t>
      </w:r>
      <w:r w:rsidR="002D09D4" w:rsidRPr="00634F95">
        <w:rPr>
          <w:rFonts w:ascii="Calibri" w:hAnsi="Calibri" w:cs="Arial"/>
          <w:b/>
          <w:color w:val="0070C0"/>
        </w:rPr>
        <w:t>Quizzes, Discussion Boards</w:t>
      </w:r>
      <w:r w:rsidRPr="00634F95">
        <w:rPr>
          <w:rFonts w:ascii="Calibri" w:hAnsi="Calibri" w:cs="Arial"/>
          <w:b/>
          <w:color w:val="0070C0"/>
        </w:rPr>
        <w:t xml:space="preserve"> &amp; Exams are due at 11:59 pm.  If you start your assignment at 11:45 pm and run out of time, the assignment will shut </w:t>
      </w:r>
      <w:proofErr w:type="gramStart"/>
      <w:r w:rsidRPr="00634F95">
        <w:rPr>
          <w:rFonts w:ascii="Calibri" w:hAnsi="Calibri" w:cs="Arial"/>
          <w:b/>
          <w:color w:val="0070C0"/>
        </w:rPr>
        <w:t>automatically</w:t>
      </w:r>
      <w:proofErr w:type="gramEnd"/>
      <w:r w:rsidRPr="00634F95">
        <w:rPr>
          <w:rFonts w:ascii="Calibri" w:hAnsi="Calibri" w:cs="Arial"/>
          <w:b/>
          <w:color w:val="0070C0"/>
        </w:rPr>
        <w:t xml:space="preserve"> and your grade will reflect only the work completed.  Please do not email me with this type of problem-- you need to do the work in a timely </w:t>
      </w:r>
      <w:proofErr w:type="gramStart"/>
      <w:r w:rsidRPr="00634F95">
        <w:rPr>
          <w:rFonts w:ascii="Calibri" w:hAnsi="Calibri" w:cs="Arial"/>
          <w:b/>
          <w:color w:val="0070C0"/>
        </w:rPr>
        <w:t>fashion</w:t>
      </w:r>
      <w:proofErr w:type="gramEnd"/>
      <w:r w:rsidRPr="00634F95">
        <w:rPr>
          <w:rFonts w:ascii="Calibri" w:hAnsi="Calibri" w:cs="Arial"/>
          <w:b/>
          <w:color w:val="0070C0"/>
        </w:rPr>
        <w:t xml:space="preserve"> so you don’t run into this problem.  Computer issues/failures/wipe outs/etc., are not excuses—so </w:t>
      </w:r>
      <w:proofErr w:type="gramStart"/>
      <w:r w:rsidRPr="00634F95">
        <w:rPr>
          <w:rFonts w:ascii="Calibri" w:hAnsi="Calibri" w:cs="Arial"/>
          <w:b/>
          <w:color w:val="0070C0"/>
        </w:rPr>
        <w:t>plan ahead</w:t>
      </w:r>
      <w:proofErr w:type="gramEnd"/>
      <w:r w:rsidRPr="00634F95">
        <w:rPr>
          <w:rFonts w:ascii="Calibri" w:hAnsi="Calibri" w:cs="Arial"/>
          <w:b/>
          <w:color w:val="0070C0"/>
        </w:rPr>
        <w:t>!</w:t>
      </w:r>
    </w:p>
    <w:p w14:paraId="238BD7FB" w14:textId="77777777" w:rsidR="00030FEE" w:rsidRDefault="00030FEE" w:rsidP="00030FEE">
      <w:pPr>
        <w:framePr w:hSpace="180" w:wrap="around" w:vAnchor="text" w:hAnchor="page" w:x="1797" w:y="211"/>
        <w:pBdr>
          <w:bottom w:val="single" w:sz="4" w:space="1" w:color="auto"/>
        </w:pBdr>
        <w:rPr>
          <w:rFonts w:ascii="Calibri" w:hAnsi="Calibri" w:cs="Arial"/>
        </w:rPr>
      </w:pPr>
    </w:p>
    <w:p w14:paraId="46E990D3" w14:textId="77777777" w:rsidR="00030FEE" w:rsidRDefault="00030FEE" w:rsidP="00030FEE">
      <w:pPr>
        <w:pStyle w:val="NormalWeb"/>
        <w:spacing w:before="2" w:after="2"/>
        <w:rPr>
          <w:rFonts w:ascii="Arial" w:hAnsi="Arial"/>
          <w:b/>
          <w:bCs/>
          <w:sz w:val="24"/>
          <w:szCs w:val="24"/>
        </w:rPr>
      </w:pPr>
    </w:p>
    <w:p w14:paraId="0965C3ED" w14:textId="77777777" w:rsidR="00030FEE" w:rsidRDefault="00030FEE" w:rsidP="00030FEE">
      <w:pPr>
        <w:pStyle w:val="NormalWeb"/>
        <w:spacing w:before="2" w:after="2"/>
      </w:pPr>
    </w:p>
    <w:p w14:paraId="201A0356" w14:textId="77777777" w:rsidR="00030FEE" w:rsidRDefault="00030FEE" w:rsidP="00030FEE">
      <w:pPr>
        <w:pStyle w:val="NormalWeb"/>
        <w:spacing w:before="2" w:after="2"/>
      </w:pPr>
      <w:r>
        <w:rPr>
          <w:rFonts w:ascii="Arial" w:hAnsi="Arial"/>
          <w:b/>
          <w:bCs/>
          <w:sz w:val="24"/>
          <w:szCs w:val="24"/>
        </w:rPr>
        <w:t xml:space="preserve">COURSE DESCRIPTION </w:t>
      </w:r>
    </w:p>
    <w:p w14:paraId="20FEC27A" w14:textId="77777777" w:rsidR="00030FEE" w:rsidRDefault="00030FEE" w:rsidP="00030FEE">
      <w:pPr>
        <w:pStyle w:val="NormalWeb"/>
        <w:spacing w:before="2" w:after="2"/>
        <w:rPr>
          <w:rFonts w:ascii="Arial" w:hAnsi="Arial"/>
          <w:sz w:val="24"/>
          <w:szCs w:val="24"/>
        </w:rPr>
      </w:pPr>
      <w:r>
        <w:rPr>
          <w:rFonts w:ascii="Arial" w:hAnsi="Arial"/>
          <w:sz w:val="24"/>
          <w:szCs w:val="24"/>
        </w:rPr>
        <w:t xml:space="preserve">An analysis of the economy as a whole including measurement and determination of Aggregate Demand and Aggregate Supply, national income, inflation, and unemployment. Other topics include international trade, economic growth, business cycles, and fiscal policy and monetary policy. Required for business and economics majors. </w:t>
      </w:r>
    </w:p>
    <w:p w14:paraId="687779B1" w14:textId="77777777" w:rsidR="00030FEE" w:rsidRDefault="00030FEE" w:rsidP="00030FEE">
      <w:pPr>
        <w:pStyle w:val="NormalWeb"/>
        <w:spacing w:before="2" w:after="2"/>
      </w:pPr>
    </w:p>
    <w:p w14:paraId="4A845E0E" w14:textId="77777777" w:rsidR="00030FEE" w:rsidRDefault="00030FEE" w:rsidP="00030FEE">
      <w:pPr>
        <w:pStyle w:val="NormalWeb"/>
        <w:spacing w:before="2" w:after="2"/>
      </w:pPr>
      <w:r>
        <w:rPr>
          <w:rFonts w:ascii="Arial" w:hAnsi="Arial"/>
          <w:b/>
          <w:bCs/>
          <w:sz w:val="24"/>
          <w:szCs w:val="24"/>
        </w:rPr>
        <w:t xml:space="preserve">COURSE TYPE </w:t>
      </w:r>
    </w:p>
    <w:p w14:paraId="5319285C" w14:textId="77777777" w:rsidR="00030FEE" w:rsidRDefault="00030FEE" w:rsidP="00030FEE">
      <w:pPr>
        <w:pStyle w:val="NormalWeb"/>
        <w:spacing w:before="2" w:after="2"/>
        <w:rPr>
          <w:rFonts w:ascii="Arial" w:hAnsi="Arial"/>
          <w:sz w:val="24"/>
          <w:szCs w:val="24"/>
        </w:rPr>
      </w:pPr>
      <w:r>
        <w:rPr>
          <w:rFonts w:ascii="Arial" w:hAnsi="Arial"/>
          <w:sz w:val="24"/>
          <w:szCs w:val="24"/>
        </w:rPr>
        <w:t xml:space="preserve">Academic Core </w:t>
      </w:r>
    </w:p>
    <w:p w14:paraId="072E3322" w14:textId="77777777" w:rsidR="00030FEE" w:rsidRDefault="00030FEE" w:rsidP="00030FEE">
      <w:pPr>
        <w:pStyle w:val="NormalWeb"/>
        <w:spacing w:before="2" w:after="2"/>
      </w:pPr>
    </w:p>
    <w:p w14:paraId="126C4D70" w14:textId="77777777" w:rsidR="00030FEE" w:rsidRDefault="00030FEE" w:rsidP="00030FEE">
      <w:pPr>
        <w:pStyle w:val="NormalWeb"/>
        <w:spacing w:before="2" w:after="2"/>
      </w:pPr>
      <w:r>
        <w:rPr>
          <w:rFonts w:ascii="Arial" w:hAnsi="Arial"/>
          <w:b/>
          <w:bCs/>
          <w:sz w:val="24"/>
          <w:szCs w:val="24"/>
        </w:rPr>
        <w:t xml:space="preserve">COURSE GOALS AND LEARNING OUTCOMES </w:t>
      </w:r>
    </w:p>
    <w:p w14:paraId="5FE369FF" w14:textId="77777777" w:rsidR="00030FEE" w:rsidRDefault="00030FEE" w:rsidP="00030FEE">
      <w:pPr>
        <w:pStyle w:val="NormalWeb"/>
        <w:spacing w:before="2" w:after="2"/>
        <w:rPr>
          <w:rFonts w:ascii="Arial" w:hAnsi="Arial"/>
          <w:sz w:val="24"/>
          <w:szCs w:val="24"/>
        </w:rPr>
      </w:pPr>
      <w:r>
        <w:rPr>
          <w:rFonts w:ascii="Arial" w:hAnsi="Arial"/>
          <w:sz w:val="24"/>
          <w:szCs w:val="24"/>
        </w:rPr>
        <w:t xml:space="preserve">Course goals and learning outcomes support the Foundational Component Areas defined by the Texas Higher Education Coordinating Board. Course goals are linked to the respective Core Curriculum Competencies: </w:t>
      </w:r>
      <w:r>
        <w:rPr>
          <w:rFonts w:ascii="Arial" w:hAnsi="Arial"/>
          <w:b/>
          <w:bCs/>
          <w:sz w:val="24"/>
          <w:szCs w:val="24"/>
        </w:rPr>
        <w:t>Critical Thinking Skills</w:t>
      </w:r>
      <w:r>
        <w:rPr>
          <w:rFonts w:ascii="Arial" w:hAnsi="Arial"/>
          <w:sz w:val="24"/>
          <w:szCs w:val="24"/>
        </w:rPr>
        <w:t xml:space="preserve">, </w:t>
      </w:r>
      <w:r>
        <w:rPr>
          <w:rFonts w:ascii="Arial" w:hAnsi="Arial"/>
          <w:b/>
          <w:bCs/>
          <w:sz w:val="24"/>
          <w:szCs w:val="24"/>
        </w:rPr>
        <w:t>Communication Skills</w:t>
      </w:r>
      <w:r>
        <w:rPr>
          <w:rFonts w:ascii="Arial" w:hAnsi="Arial"/>
          <w:sz w:val="24"/>
          <w:szCs w:val="24"/>
        </w:rPr>
        <w:t xml:space="preserve">, </w:t>
      </w:r>
      <w:r>
        <w:rPr>
          <w:rFonts w:ascii="Arial" w:hAnsi="Arial"/>
          <w:b/>
          <w:bCs/>
          <w:sz w:val="24"/>
          <w:szCs w:val="24"/>
        </w:rPr>
        <w:t>Empirical and Quantitative Skills</w:t>
      </w:r>
      <w:r>
        <w:rPr>
          <w:rFonts w:ascii="Arial" w:hAnsi="Arial"/>
          <w:sz w:val="24"/>
          <w:szCs w:val="24"/>
        </w:rPr>
        <w:t xml:space="preserve">, and </w:t>
      </w:r>
      <w:r>
        <w:rPr>
          <w:rFonts w:ascii="Arial" w:hAnsi="Arial"/>
          <w:b/>
          <w:bCs/>
          <w:sz w:val="24"/>
          <w:szCs w:val="24"/>
        </w:rPr>
        <w:t xml:space="preserve">Social </w:t>
      </w:r>
      <w:r>
        <w:rPr>
          <w:rFonts w:ascii="Arial" w:hAnsi="Arial"/>
          <w:b/>
          <w:bCs/>
          <w:sz w:val="24"/>
          <w:szCs w:val="24"/>
        </w:rPr>
        <w:lastRenderedPageBreak/>
        <w:t>Responsibility</w:t>
      </w:r>
      <w:r>
        <w:rPr>
          <w:rFonts w:ascii="Arial" w:hAnsi="Arial"/>
          <w:sz w:val="24"/>
          <w:szCs w:val="24"/>
        </w:rPr>
        <w:t xml:space="preserve">. Specific competencies are identified in designated course goals and learning outcomes. </w:t>
      </w:r>
    </w:p>
    <w:p w14:paraId="32665133" w14:textId="77777777" w:rsidR="00030FEE" w:rsidRDefault="00030FEE" w:rsidP="00030FEE">
      <w:pPr>
        <w:pStyle w:val="NormalWeb"/>
        <w:spacing w:before="2" w:after="2"/>
      </w:pPr>
    </w:p>
    <w:p w14:paraId="1A45EB25" w14:textId="77777777" w:rsidR="00030FEE" w:rsidRDefault="00030FEE" w:rsidP="00030FEE">
      <w:pPr>
        <w:pStyle w:val="NormalWeb"/>
        <w:spacing w:before="2" w:after="2"/>
      </w:pPr>
      <w:r>
        <w:rPr>
          <w:rFonts w:ascii="Arial" w:hAnsi="Arial"/>
          <w:sz w:val="24"/>
          <w:szCs w:val="24"/>
        </w:rPr>
        <w:t xml:space="preserve">Upon successful completion of this course, students will: </w:t>
      </w:r>
    </w:p>
    <w:p w14:paraId="075AA736" w14:textId="77777777" w:rsidR="00030FEE" w:rsidRDefault="00030FEE" w:rsidP="00030FEE">
      <w:pPr>
        <w:pStyle w:val="NormalWeb"/>
        <w:numPr>
          <w:ilvl w:val="0"/>
          <w:numId w:val="1"/>
        </w:numPr>
        <w:spacing w:before="2" w:after="2"/>
        <w:rPr>
          <w:rFonts w:ascii="Arial" w:hAnsi="Arial"/>
          <w:sz w:val="24"/>
          <w:szCs w:val="24"/>
        </w:rPr>
      </w:pPr>
      <w:r>
        <w:rPr>
          <w:rFonts w:ascii="Arial" w:hAnsi="Arial"/>
          <w:sz w:val="24"/>
          <w:szCs w:val="24"/>
        </w:rPr>
        <w:t xml:space="preserve">Explain the role of scarcity, specialization, opportunity cost, and cost/benefit analysis in economic decision making. </w:t>
      </w:r>
    </w:p>
    <w:p w14:paraId="3BCD8202" w14:textId="77777777" w:rsidR="00030FEE" w:rsidRDefault="00030FEE" w:rsidP="00030FEE">
      <w:pPr>
        <w:pStyle w:val="NormalWeb"/>
        <w:numPr>
          <w:ilvl w:val="0"/>
          <w:numId w:val="1"/>
        </w:numPr>
        <w:spacing w:before="2" w:after="2"/>
        <w:rPr>
          <w:rFonts w:ascii="Arial" w:hAnsi="Arial"/>
          <w:sz w:val="24"/>
          <w:szCs w:val="24"/>
        </w:rPr>
      </w:pPr>
      <w:r>
        <w:rPr>
          <w:rFonts w:ascii="Arial" w:hAnsi="Arial"/>
          <w:sz w:val="24"/>
          <w:szCs w:val="24"/>
        </w:rPr>
        <w:t xml:space="preserve">Identify the determinants of supply and demand; demonstrate the impact of shifts in both market supply and demand curves on equilibrium price and output. </w:t>
      </w:r>
    </w:p>
    <w:p w14:paraId="560153D4" w14:textId="77777777" w:rsidR="00030FEE" w:rsidRDefault="00030FEE" w:rsidP="00030FEE">
      <w:pPr>
        <w:pStyle w:val="NormalWeb"/>
        <w:numPr>
          <w:ilvl w:val="0"/>
          <w:numId w:val="1"/>
        </w:numPr>
        <w:spacing w:before="2" w:after="2"/>
        <w:rPr>
          <w:rFonts w:ascii="Arial" w:hAnsi="Arial"/>
          <w:sz w:val="24"/>
          <w:szCs w:val="24"/>
        </w:rPr>
      </w:pPr>
      <w:r>
        <w:rPr>
          <w:rFonts w:ascii="Arial" w:hAnsi="Arial"/>
          <w:sz w:val="24"/>
          <w:szCs w:val="24"/>
        </w:rPr>
        <w:t xml:space="preserve">Define and measure national income and rates of unemployment and inflation. </w:t>
      </w:r>
    </w:p>
    <w:p w14:paraId="0BF9C256" w14:textId="77777777" w:rsidR="00030FEE" w:rsidRDefault="00030FEE" w:rsidP="00030FEE">
      <w:pPr>
        <w:pStyle w:val="NormalWeb"/>
        <w:numPr>
          <w:ilvl w:val="0"/>
          <w:numId w:val="1"/>
        </w:numPr>
        <w:spacing w:before="2" w:after="2"/>
        <w:rPr>
          <w:rFonts w:ascii="Arial" w:hAnsi="Arial"/>
          <w:sz w:val="24"/>
          <w:szCs w:val="24"/>
        </w:rPr>
      </w:pPr>
      <w:r>
        <w:rPr>
          <w:rFonts w:ascii="Arial" w:hAnsi="Arial"/>
          <w:sz w:val="24"/>
          <w:szCs w:val="24"/>
        </w:rPr>
        <w:t xml:space="preserve">Identify the phases of the business cycle and the problems caused by cyclical fluctuations in the market economy. </w:t>
      </w:r>
    </w:p>
    <w:p w14:paraId="07A11A50" w14:textId="77777777" w:rsidR="00030FEE" w:rsidRDefault="00030FEE" w:rsidP="00030FEE">
      <w:pPr>
        <w:pStyle w:val="NormalWeb"/>
        <w:numPr>
          <w:ilvl w:val="0"/>
          <w:numId w:val="1"/>
        </w:numPr>
        <w:spacing w:before="2" w:after="2"/>
        <w:rPr>
          <w:rFonts w:ascii="Arial" w:hAnsi="Arial"/>
          <w:sz w:val="24"/>
          <w:szCs w:val="24"/>
        </w:rPr>
      </w:pPr>
      <w:r>
        <w:rPr>
          <w:rFonts w:ascii="Arial" w:hAnsi="Arial"/>
          <w:sz w:val="24"/>
          <w:szCs w:val="24"/>
        </w:rPr>
        <w:t xml:space="preserve">Define money and the money supply; describe the process of money creation by the banking system and the role of the central bank. </w:t>
      </w:r>
    </w:p>
    <w:p w14:paraId="4A7B23F6" w14:textId="77777777" w:rsidR="00030FEE" w:rsidRDefault="00030FEE" w:rsidP="00030FEE">
      <w:pPr>
        <w:pStyle w:val="NormalWeb"/>
        <w:numPr>
          <w:ilvl w:val="0"/>
          <w:numId w:val="1"/>
        </w:numPr>
        <w:spacing w:before="2" w:after="2"/>
        <w:rPr>
          <w:rFonts w:ascii="Arial" w:hAnsi="Arial"/>
          <w:sz w:val="24"/>
          <w:szCs w:val="24"/>
        </w:rPr>
      </w:pPr>
      <w:r>
        <w:rPr>
          <w:rFonts w:ascii="Arial" w:hAnsi="Arial"/>
          <w:sz w:val="24"/>
          <w:szCs w:val="24"/>
        </w:rPr>
        <w:t xml:space="preserve">Construct the aggregate demand and aggregate supply model of the macro economy and use it to illustrate macroeconomic problems and potential monetary and fiscal policy solutions. </w:t>
      </w:r>
    </w:p>
    <w:p w14:paraId="711F7758" w14:textId="77777777" w:rsidR="00030FEE" w:rsidRDefault="00030FEE" w:rsidP="00030FEE">
      <w:pPr>
        <w:pStyle w:val="NormalWeb"/>
        <w:numPr>
          <w:ilvl w:val="0"/>
          <w:numId w:val="1"/>
        </w:numPr>
        <w:spacing w:before="2" w:after="2"/>
        <w:rPr>
          <w:rFonts w:ascii="Arial" w:hAnsi="Arial"/>
          <w:sz w:val="24"/>
          <w:szCs w:val="24"/>
        </w:rPr>
      </w:pPr>
      <w:r>
        <w:rPr>
          <w:rFonts w:ascii="Arial" w:hAnsi="Arial"/>
          <w:sz w:val="24"/>
          <w:szCs w:val="24"/>
        </w:rPr>
        <w:t xml:space="preserve">Explain the mechanics and institutions of international trade and their impact on the macro economy. </w:t>
      </w:r>
    </w:p>
    <w:p w14:paraId="5F326925" w14:textId="77777777" w:rsidR="00030FEE" w:rsidRDefault="00030FEE" w:rsidP="00030FEE">
      <w:pPr>
        <w:pStyle w:val="NormalWeb"/>
        <w:numPr>
          <w:ilvl w:val="0"/>
          <w:numId w:val="2"/>
        </w:numPr>
        <w:spacing w:before="2" w:after="2"/>
        <w:rPr>
          <w:rFonts w:ascii="Arial" w:hAnsi="Arial"/>
          <w:sz w:val="24"/>
          <w:szCs w:val="24"/>
        </w:rPr>
      </w:pPr>
      <w:r>
        <w:rPr>
          <w:rFonts w:ascii="Arial" w:hAnsi="Arial"/>
          <w:sz w:val="24"/>
          <w:szCs w:val="24"/>
        </w:rPr>
        <w:t xml:space="preserve">Define economic growth and identify sources of economic growth. </w:t>
      </w:r>
    </w:p>
    <w:p w14:paraId="2BF8AC26" w14:textId="77777777" w:rsidR="00030FEE" w:rsidRDefault="00030FEE" w:rsidP="00030FEE">
      <w:pPr>
        <w:pStyle w:val="NormalWeb"/>
        <w:numPr>
          <w:ilvl w:val="0"/>
          <w:numId w:val="2"/>
        </w:numPr>
        <w:spacing w:before="2" w:after="2"/>
        <w:rPr>
          <w:rFonts w:ascii="Arial" w:hAnsi="Arial"/>
          <w:sz w:val="24"/>
          <w:szCs w:val="24"/>
        </w:rPr>
      </w:pPr>
      <w:r>
        <w:rPr>
          <w:rFonts w:ascii="Arial" w:hAnsi="Arial"/>
          <w:b/>
          <w:bCs/>
          <w:sz w:val="24"/>
          <w:szCs w:val="24"/>
        </w:rPr>
        <w:t xml:space="preserve">Critical Thinking Skills: </w:t>
      </w:r>
      <w:r>
        <w:rPr>
          <w:rFonts w:ascii="Arial" w:hAnsi="Arial"/>
          <w:sz w:val="24"/>
          <w:szCs w:val="24"/>
        </w:rPr>
        <w:t>Demonstrate the ability to evaluate, synthesize, and perform inquiry and analysis of economic systems and market models by</w:t>
      </w:r>
      <w:r>
        <w:rPr>
          <w:rFonts w:ascii="Arial" w:hAnsi="Arial"/>
          <w:sz w:val="24"/>
          <w:szCs w:val="24"/>
        </w:rPr>
        <w:br/>
        <w:t>a. determining optimal resource allocation;</w:t>
      </w:r>
      <w:r>
        <w:rPr>
          <w:rFonts w:ascii="Arial" w:hAnsi="Arial"/>
          <w:sz w:val="24"/>
          <w:szCs w:val="24"/>
        </w:rPr>
        <w:br/>
        <w:t xml:space="preserve">b. identifying key variables that drive economic activity; </w:t>
      </w:r>
    </w:p>
    <w:p w14:paraId="7DF1035F" w14:textId="77777777" w:rsidR="00030FEE" w:rsidRDefault="00030FEE" w:rsidP="00030FEE">
      <w:pPr>
        <w:pStyle w:val="NormalWeb"/>
        <w:spacing w:before="2" w:after="2"/>
        <w:ind w:left="720"/>
        <w:rPr>
          <w:rFonts w:ascii="Arial" w:hAnsi="Arial"/>
          <w:sz w:val="24"/>
          <w:szCs w:val="24"/>
        </w:rPr>
      </w:pPr>
      <w:r>
        <w:rPr>
          <w:rFonts w:ascii="Arial" w:hAnsi="Arial"/>
          <w:sz w:val="24"/>
          <w:szCs w:val="24"/>
        </w:rPr>
        <w:t xml:space="preserve">c. categorizing pertinent and relevant topics in the news related to environmental and economic systems. </w:t>
      </w:r>
    </w:p>
    <w:p w14:paraId="221B3DFD" w14:textId="77777777" w:rsidR="00030FEE" w:rsidRDefault="00030FEE" w:rsidP="00030FEE">
      <w:pPr>
        <w:pStyle w:val="NormalWeb"/>
        <w:numPr>
          <w:ilvl w:val="0"/>
          <w:numId w:val="2"/>
        </w:numPr>
        <w:spacing w:before="2" w:after="2"/>
        <w:rPr>
          <w:rFonts w:ascii="Arial" w:hAnsi="Arial"/>
          <w:sz w:val="24"/>
          <w:szCs w:val="24"/>
        </w:rPr>
      </w:pPr>
      <w:r>
        <w:rPr>
          <w:rFonts w:ascii="Arial" w:hAnsi="Arial"/>
          <w:b/>
          <w:bCs/>
          <w:sz w:val="24"/>
          <w:szCs w:val="24"/>
        </w:rPr>
        <w:t xml:space="preserve">Communication Skills: </w:t>
      </w:r>
      <w:r>
        <w:rPr>
          <w:rFonts w:ascii="Arial" w:hAnsi="Arial"/>
          <w:sz w:val="24"/>
          <w:szCs w:val="24"/>
        </w:rPr>
        <w:t>Demonstrate the ability to communicate orally, visually, and/or in writing using mathematical and economic terminology by</w:t>
      </w:r>
      <w:r>
        <w:rPr>
          <w:rFonts w:ascii="Arial" w:hAnsi="Arial"/>
          <w:sz w:val="24"/>
          <w:szCs w:val="24"/>
        </w:rPr>
        <w:br/>
        <w:t>a. analyzing and interpreting graphs;</w:t>
      </w:r>
      <w:r>
        <w:rPr>
          <w:rFonts w:ascii="Arial" w:hAnsi="Arial"/>
          <w:sz w:val="24"/>
          <w:szCs w:val="24"/>
        </w:rPr>
        <w:br/>
        <w:t xml:space="preserve">b. illustrating the solution steps to solve equations and/or economic models. </w:t>
      </w:r>
    </w:p>
    <w:p w14:paraId="0A25CABC" w14:textId="77777777" w:rsidR="00030FEE" w:rsidRDefault="00030FEE" w:rsidP="00030FEE">
      <w:pPr>
        <w:pStyle w:val="NormalWeb"/>
        <w:numPr>
          <w:ilvl w:val="0"/>
          <w:numId w:val="2"/>
        </w:numPr>
        <w:spacing w:before="2" w:after="2"/>
        <w:rPr>
          <w:rFonts w:ascii="Arial" w:hAnsi="Arial"/>
          <w:sz w:val="24"/>
          <w:szCs w:val="24"/>
        </w:rPr>
      </w:pPr>
      <w:r>
        <w:rPr>
          <w:rFonts w:ascii="Arial" w:hAnsi="Arial"/>
          <w:b/>
          <w:bCs/>
          <w:sz w:val="24"/>
          <w:szCs w:val="24"/>
        </w:rPr>
        <w:t xml:space="preserve">Empirical and Quantitative Skills: </w:t>
      </w:r>
      <w:r>
        <w:rPr>
          <w:rFonts w:ascii="Arial" w:hAnsi="Arial"/>
          <w:sz w:val="24"/>
          <w:szCs w:val="24"/>
        </w:rPr>
        <w:t>Manipulate and analyze numerical data or observable facts in making informed conclusions by</w:t>
      </w:r>
      <w:r>
        <w:rPr>
          <w:rFonts w:ascii="Arial" w:hAnsi="Arial"/>
          <w:sz w:val="24"/>
          <w:szCs w:val="24"/>
        </w:rPr>
        <w:br/>
        <w:t>a. evaluating economic models;</w:t>
      </w:r>
      <w:r>
        <w:rPr>
          <w:rFonts w:ascii="Arial" w:hAnsi="Arial"/>
          <w:sz w:val="24"/>
          <w:szCs w:val="24"/>
        </w:rPr>
        <w:br/>
        <w:t xml:space="preserve">b. writing and solving equations for application problems. </w:t>
      </w:r>
    </w:p>
    <w:p w14:paraId="66DF4E22" w14:textId="77777777" w:rsidR="00030FEE" w:rsidRDefault="00030FEE" w:rsidP="00030FEE">
      <w:pPr>
        <w:pStyle w:val="NormalWeb"/>
        <w:numPr>
          <w:ilvl w:val="0"/>
          <w:numId w:val="2"/>
        </w:numPr>
        <w:spacing w:before="2" w:after="2"/>
        <w:rPr>
          <w:rFonts w:ascii="Arial" w:hAnsi="Arial"/>
          <w:sz w:val="24"/>
          <w:szCs w:val="24"/>
        </w:rPr>
      </w:pPr>
      <w:r>
        <w:rPr>
          <w:rFonts w:ascii="Arial" w:hAnsi="Arial"/>
          <w:b/>
          <w:bCs/>
          <w:sz w:val="24"/>
          <w:szCs w:val="24"/>
        </w:rPr>
        <w:t xml:space="preserve">Social Responsibility: </w:t>
      </w:r>
      <w:r>
        <w:rPr>
          <w:rFonts w:ascii="Arial" w:hAnsi="Arial"/>
          <w:sz w:val="24"/>
          <w:szCs w:val="24"/>
        </w:rPr>
        <w:t xml:space="preserve">Demonstrate social responsibility by </w:t>
      </w:r>
    </w:p>
    <w:p w14:paraId="1FC56544" w14:textId="77777777" w:rsidR="00030FEE" w:rsidRDefault="00030FEE" w:rsidP="00030FEE">
      <w:pPr>
        <w:pStyle w:val="NormalWeb"/>
        <w:numPr>
          <w:ilvl w:val="1"/>
          <w:numId w:val="2"/>
        </w:numPr>
        <w:spacing w:before="2" w:after="2"/>
        <w:rPr>
          <w:rFonts w:ascii="Arial" w:hAnsi="Arial"/>
          <w:sz w:val="24"/>
          <w:szCs w:val="24"/>
        </w:rPr>
      </w:pPr>
      <w:r>
        <w:rPr>
          <w:rFonts w:ascii="Arial" w:hAnsi="Arial"/>
          <w:sz w:val="24"/>
          <w:szCs w:val="24"/>
        </w:rPr>
        <w:t xml:space="preserve">demonstrating an ability to consider, discuss, and reflect upon the </w:t>
      </w:r>
    </w:p>
    <w:p w14:paraId="72CA9F4B" w14:textId="77777777" w:rsidR="00030FEE" w:rsidRDefault="00030FEE" w:rsidP="00030FEE">
      <w:pPr>
        <w:pStyle w:val="NormalWeb"/>
        <w:spacing w:before="2" w:after="2"/>
        <w:ind w:left="1440"/>
        <w:rPr>
          <w:rFonts w:ascii="Arial" w:hAnsi="Arial"/>
          <w:sz w:val="24"/>
          <w:szCs w:val="24"/>
        </w:rPr>
      </w:pPr>
      <w:r>
        <w:rPr>
          <w:rFonts w:ascii="Arial" w:hAnsi="Arial"/>
          <w:sz w:val="24"/>
          <w:szCs w:val="24"/>
        </w:rPr>
        <w:t xml:space="preserve">application of the course material to various aspects of life; </w:t>
      </w:r>
    </w:p>
    <w:p w14:paraId="624DE5EC" w14:textId="77777777" w:rsidR="00030FEE" w:rsidRDefault="00030FEE" w:rsidP="00030FEE">
      <w:pPr>
        <w:pStyle w:val="NormalWeb"/>
        <w:numPr>
          <w:ilvl w:val="1"/>
          <w:numId w:val="2"/>
        </w:numPr>
        <w:spacing w:before="2" w:after="2"/>
        <w:rPr>
          <w:rFonts w:ascii="Arial" w:hAnsi="Arial"/>
          <w:sz w:val="24"/>
          <w:szCs w:val="24"/>
        </w:rPr>
      </w:pPr>
      <w:r>
        <w:rPr>
          <w:rFonts w:ascii="Arial" w:hAnsi="Arial"/>
          <w:sz w:val="24"/>
          <w:szCs w:val="24"/>
        </w:rPr>
        <w:t xml:space="preserve">examining economic theories of personal and social responsibility. </w:t>
      </w:r>
    </w:p>
    <w:p w14:paraId="2C9C0143" w14:textId="77777777" w:rsidR="000B4346" w:rsidRDefault="000B4346" w:rsidP="000B4346">
      <w:pPr>
        <w:pStyle w:val="NormalWeb"/>
        <w:spacing w:before="2" w:after="2"/>
        <w:ind w:left="1440"/>
        <w:rPr>
          <w:rFonts w:ascii="Arial" w:hAnsi="Arial"/>
          <w:sz w:val="24"/>
          <w:szCs w:val="24"/>
        </w:rPr>
      </w:pPr>
    </w:p>
    <w:p w14:paraId="617A7B4E" w14:textId="77777777" w:rsidR="00726CA9" w:rsidRPr="00030FEE" w:rsidRDefault="00726CA9" w:rsidP="00726CA9">
      <w:pPr>
        <w:framePr w:hSpace="180" w:wrap="around" w:vAnchor="text" w:hAnchor="page" w:x="1797" w:y="-2821"/>
        <w:rPr>
          <w:rFonts w:ascii="Arial" w:hAnsi="Arial" w:cs="Arial"/>
          <w:b/>
          <w:szCs w:val="16"/>
        </w:rPr>
      </w:pPr>
    </w:p>
    <w:p w14:paraId="32D940BE" w14:textId="77777777" w:rsidR="00E02F89" w:rsidRDefault="00E02F89" w:rsidP="00E02F89">
      <w:pPr>
        <w:pStyle w:val="NormalWeb"/>
        <w:spacing w:before="2" w:after="2"/>
      </w:pPr>
      <w:r>
        <w:rPr>
          <w:rFonts w:ascii="Arial" w:hAnsi="Arial"/>
          <w:b/>
          <w:bCs/>
          <w:sz w:val="24"/>
          <w:szCs w:val="24"/>
        </w:rPr>
        <w:t xml:space="preserve">COURSE ASSESSMENT </w:t>
      </w:r>
    </w:p>
    <w:p w14:paraId="539597F5" w14:textId="77777777" w:rsidR="00E02F89" w:rsidRDefault="00E02F89" w:rsidP="00E02F89">
      <w:pPr>
        <w:pStyle w:val="NormalWeb"/>
        <w:spacing w:before="2" w:after="2"/>
        <w:rPr>
          <w:rFonts w:ascii="Arial" w:hAnsi="Arial"/>
          <w:sz w:val="24"/>
          <w:szCs w:val="24"/>
        </w:rPr>
      </w:pPr>
      <w:r>
        <w:rPr>
          <w:rFonts w:ascii="Arial" w:hAnsi="Arial"/>
          <w:sz w:val="24"/>
          <w:szCs w:val="24"/>
        </w:rPr>
        <w:t xml:space="preserve">Student success is measured by a variety of assessment techniques aligned with course goals and learning outcomes. Individual faculty members are responsible </w:t>
      </w:r>
      <w:r>
        <w:rPr>
          <w:rFonts w:ascii="Arial" w:hAnsi="Arial"/>
          <w:sz w:val="24"/>
          <w:szCs w:val="24"/>
        </w:rPr>
        <w:lastRenderedPageBreak/>
        <w:t xml:space="preserve">for designing evaluation instruments to measure student mastery of course goals and learning outcomes and indicating the nature of such evaluation instruments in the instructor’s class requirements. </w:t>
      </w:r>
    </w:p>
    <w:p w14:paraId="2CF3712A" w14:textId="77777777" w:rsidR="00E02F89" w:rsidRDefault="00E02F89" w:rsidP="00E02F89">
      <w:pPr>
        <w:pStyle w:val="NormalWeb"/>
        <w:spacing w:before="2" w:after="2"/>
        <w:rPr>
          <w:rFonts w:ascii="Arial" w:hAnsi="Arial"/>
          <w:sz w:val="24"/>
          <w:szCs w:val="24"/>
        </w:rPr>
      </w:pPr>
    </w:p>
    <w:p w14:paraId="124925F6" w14:textId="77777777" w:rsidR="00E02F89" w:rsidRPr="00030FEE" w:rsidRDefault="00E02F89" w:rsidP="00E02F89">
      <w:pPr>
        <w:rPr>
          <w:rFonts w:ascii="Arial" w:hAnsi="Arial"/>
          <w:szCs w:val="18"/>
        </w:rPr>
      </w:pPr>
      <w:r w:rsidRPr="00030FEE">
        <w:rPr>
          <w:rFonts w:ascii="Arial" w:hAnsi="Arial"/>
          <w:szCs w:val="18"/>
        </w:rPr>
        <w:t>Each student’s semester grade will be determined by the following:</w:t>
      </w:r>
    </w:p>
    <w:p w14:paraId="1B420FB5" w14:textId="66A9BB06" w:rsidR="00E02F89" w:rsidRPr="00030FEE" w:rsidRDefault="00E02F89" w:rsidP="00E02F89">
      <w:pPr>
        <w:rPr>
          <w:rFonts w:ascii="Arial" w:hAnsi="Arial"/>
          <w:b/>
          <w:szCs w:val="18"/>
        </w:rPr>
      </w:pPr>
      <w:r w:rsidRPr="00030FEE">
        <w:rPr>
          <w:rFonts w:ascii="Arial" w:hAnsi="Arial"/>
          <w:szCs w:val="18"/>
        </w:rPr>
        <w:t xml:space="preserve">       </w:t>
      </w:r>
      <w:r w:rsidR="002D09D4">
        <w:rPr>
          <w:rFonts w:ascii="Arial" w:hAnsi="Arial"/>
          <w:b/>
          <w:szCs w:val="18"/>
        </w:rPr>
        <w:t>Discussion Boards</w:t>
      </w:r>
      <w:r>
        <w:rPr>
          <w:rFonts w:ascii="Arial" w:hAnsi="Arial"/>
          <w:b/>
          <w:szCs w:val="18"/>
        </w:rPr>
        <w:t xml:space="preserve">: </w:t>
      </w:r>
      <w:r>
        <w:rPr>
          <w:rFonts w:ascii="Arial" w:hAnsi="Arial"/>
          <w:b/>
          <w:szCs w:val="18"/>
        </w:rPr>
        <w:tab/>
      </w:r>
      <w:r>
        <w:rPr>
          <w:rFonts w:ascii="Arial" w:hAnsi="Arial"/>
          <w:b/>
          <w:szCs w:val="18"/>
        </w:rPr>
        <w:tab/>
      </w:r>
      <w:r w:rsidR="002D09D4">
        <w:rPr>
          <w:rFonts w:ascii="Arial" w:hAnsi="Arial"/>
          <w:b/>
          <w:szCs w:val="18"/>
        </w:rPr>
        <w:tab/>
      </w:r>
      <w:r>
        <w:rPr>
          <w:rFonts w:ascii="Arial" w:hAnsi="Arial"/>
          <w:b/>
          <w:szCs w:val="18"/>
        </w:rPr>
        <w:tab/>
        <w:t xml:space="preserve">      20</w:t>
      </w:r>
      <w:r w:rsidRPr="00030FEE">
        <w:rPr>
          <w:rFonts w:ascii="Arial" w:hAnsi="Arial"/>
          <w:b/>
          <w:szCs w:val="18"/>
        </w:rPr>
        <w:t xml:space="preserve">% </w:t>
      </w:r>
    </w:p>
    <w:p w14:paraId="50615537" w14:textId="77777777" w:rsidR="00E02F89" w:rsidRPr="00030FEE" w:rsidRDefault="00E02F89" w:rsidP="00E02F89">
      <w:pPr>
        <w:rPr>
          <w:rFonts w:ascii="Arial" w:hAnsi="Arial"/>
          <w:b/>
          <w:szCs w:val="18"/>
        </w:rPr>
      </w:pPr>
      <w:r w:rsidRPr="00030FEE">
        <w:rPr>
          <w:rFonts w:ascii="Arial" w:hAnsi="Arial"/>
          <w:b/>
          <w:szCs w:val="18"/>
        </w:rPr>
        <w:t xml:space="preserve">       Quizzes:                           </w:t>
      </w:r>
      <w:r>
        <w:rPr>
          <w:rFonts w:ascii="Arial" w:hAnsi="Arial"/>
          <w:b/>
          <w:szCs w:val="18"/>
        </w:rPr>
        <w:t xml:space="preserve">                                 20</w:t>
      </w:r>
      <w:r w:rsidRPr="00030FEE">
        <w:rPr>
          <w:rFonts w:ascii="Arial" w:hAnsi="Arial"/>
          <w:b/>
          <w:szCs w:val="18"/>
        </w:rPr>
        <w:t xml:space="preserve">% </w:t>
      </w:r>
    </w:p>
    <w:p w14:paraId="410EFD3E" w14:textId="77777777" w:rsidR="00E02F89" w:rsidRPr="00030FEE" w:rsidRDefault="00E02F89" w:rsidP="00E02F89">
      <w:pPr>
        <w:rPr>
          <w:rFonts w:ascii="Arial" w:hAnsi="Arial"/>
          <w:b/>
          <w:szCs w:val="18"/>
          <w:u w:val="single"/>
        </w:rPr>
      </w:pPr>
      <w:r w:rsidRPr="00030FEE">
        <w:rPr>
          <w:rFonts w:ascii="Arial" w:hAnsi="Arial"/>
          <w:b/>
          <w:szCs w:val="18"/>
        </w:rPr>
        <w:t xml:space="preserve">       </w:t>
      </w:r>
      <w:r w:rsidRPr="00030FEE">
        <w:rPr>
          <w:rFonts w:ascii="Arial" w:hAnsi="Arial"/>
          <w:b/>
          <w:szCs w:val="18"/>
          <w:u w:val="single"/>
        </w:rPr>
        <w:t xml:space="preserve">Exams:                           </w:t>
      </w:r>
      <w:r>
        <w:rPr>
          <w:rFonts w:ascii="Arial" w:hAnsi="Arial"/>
          <w:b/>
          <w:szCs w:val="18"/>
          <w:u w:val="single"/>
        </w:rPr>
        <w:t xml:space="preserve">                                   60</w:t>
      </w:r>
      <w:r w:rsidRPr="00030FEE">
        <w:rPr>
          <w:rFonts w:ascii="Arial" w:hAnsi="Arial"/>
          <w:b/>
          <w:szCs w:val="18"/>
          <w:u w:val="single"/>
        </w:rPr>
        <w:t xml:space="preserve">%  </w:t>
      </w:r>
    </w:p>
    <w:p w14:paraId="7715FA54" w14:textId="77777777" w:rsidR="00E02F89" w:rsidRPr="00030FEE" w:rsidRDefault="00E02F89" w:rsidP="00E02F89">
      <w:pPr>
        <w:rPr>
          <w:rFonts w:ascii="Arial" w:hAnsi="Arial"/>
          <w:b/>
          <w:szCs w:val="18"/>
        </w:rPr>
      </w:pPr>
      <w:r w:rsidRPr="00030FEE">
        <w:rPr>
          <w:rFonts w:ascii="Arial" w:hAnsi="Arial"/>
          <w:b/>
          <w:szCs w:val="18"/>
        </w:rPr>
        <w:t xml:space="preserve">       Total: </w:t>
      </w:r>
      <w:r w:rsidRPr="00030FEE">
        <w:rPr>
          <w:rFonts w:ascii="Arial" w:hAnsi="Arial"/>
          <w:b/>
          <w:szCs w:val="18"/>
        </w:rPr>
        <w:tab/>
        <w:t xml:space="preserve">             </w:t>
      </w:r>
      <w:r>
        <w:rPr>
          <w:rFonts w:ascii="Arial" w:hAnsi="Arial"/>
          <w:b/>
          <w:szCs w:val="18"/>
        </w:rPr>
        <w:t xml:space="preserve">                      </w:t>
      </w:r>
      <w:r w:rsidRPr="00030FEE">
        <w:rPr>
          <w:rFonts w:ascii="Arial" w:hAnsi="Arial"/>
          <w:b/>
          <w:szCs w:val="18"/>
        </w:rPr>
        <w:t xml:space="preserve">                        100%</w:t>
      </w:r>
    </w:p>
    <w:p w14:paraId="21315B4F" w14:textId="77777777" w:rsidR="00E02F89" w:rsidRPr="00030FEE" w:rsidRDefault="00E02F89" w:rsidP="00E02F89">
      <w:pPr>
        <w:rPr>
          <w:rFonts w:ascii="Arial" w:hAnsi="Arial"/>
          <w:b/>
          <w:szCs w:val="18"/>
        </w:rPr>
      </w:pPr>
    </w:p>
    <w:p w14:paraId="7D88A3A9" w14:textId="6478BD8A" w:rsidR="00E02F89" w:rsidRDefault="002D09D4" w:rsidP="00E02F89">
      <w:pPr>
        <w:rPr>
          <w:rFonts w:ascii="Arial" w:hAnsi="Arial"/>
          <w:szCs w:val="18"/>
        </w:rPr>
      </w:pPr>
      <w:r>
        <w:rPr>
          <w:rFonts w:ascii="Arial" w:hAnsi="Arial"/>
          <w:b/>
          <w:szCs w:val="18"/>
          <w:u w:val="single"/>
        </w:rPr>
        <w:t>DISCUSSION BOARDS</w:t>
      </w:r>
      <w:r w:rsidR="00E02F89" w:rsidRPr="00030FEE">
        <w:rPr>
          <w:rFonts w:ascii="Arial" w:hAnsi="Arial"/>
          <w:szCs w:val="18"/>
        </w:rPr>
        <w:t xml:space="preserve">: </w:t>
      </w:r>
      <w:r w:rsidR="00E02F89" w:rsidRPr="00157926">
        <w:rPr>
          <w:rFonts w:ascii="Arial" w:hAnsi="Arial"/>
          <w:b/>
          <w:bCs/>
          <w:color w:val="0070C0"/>
          <w:szCs w:val="18"/>
        </w:rPr>
        <w:t xml:space="preserve">There will be </w:t>
      </w:r>
      <w:r w:rsidR="00527F31" w:rsidRPr="00157926">
        <w:rPr>
          <w:rFonts w:ascii="Arial" w:hAnsi="Arial"/>
          <w:b/>
          <w:bCs/>
          <w:color w:val="0070C0"/>
          <w:szCs w:val="18"/>
        </w:rPr>
        <w:t>6</w:t>
      </w:r>
      <w:r w:rsidRPr="00157926">
        <w:rPr>
          <w:rFonts w:ascii="Arial" w:hAnsi="Arial"/>
          <w:b/>
          <w:bCs/>
          <w:color w:val="0070C0"/>
          <w:szCs w:val="18"/>
        </w:rPr>
        <w:t xml:space="preserve"> DISCUSSION BOARDS</w:t>
      </w:r>
      <w:r w:rsidR="00E02F89" w:rsidRPr="00157926">
        <w:rPr>
          <w:rFonts w:ascii="Arial" w:hAnsi="Arial"/>
          <w:b/>
          <w:bCs/>
          <w:color w:val="0070C0"/>
          <w:szCs w:val="18"/>
        </w:rPr>
        <w:t xml:space="preserve"> </w:t>
      </w:r>
      <w:r w:rsidR="00527F31" w:rsidRPr="00157926">
        <w:rPr>
          <w:rFonts w:ascii="Arial" w:hAnsi="Arial"/>
          <w:b/>
          <w:bCs/>
          <w:color w:val="0070C0"/>
          <w:szCs w:val="18"/>
        </w:rPr>
        <w:t xml:space="preserve">that will be completed </w:t>
      </w:r>
      <w:r w:rsidR="00BA512D">
        <w:rPr>
          <w:rFonts w:ascii="Arial" w:hAnsi="Arial"/>
          <w:b/>
          <w:bCs/>
          <w:color w:val="0070C0"/>
          <w:szCs w:val="18"/>
        </w:rPr>
        <w:t xml:space="preserve">on Blackboard </w:t>
      </w:r>
    </w:p>
    <w:p w14:paraId="5F8A002B" w14:textId="77777777" w:rsidR="002D09D4" w:rsidRDefault="002D09D4" w:rsidP="00E02F89">
      <w:pPr>
        <w:rPr>
          <w:rFonts w:ascii="Arial" w:hAnsi="Arial"/>
          <w:szCs w:val="18"/>
        </w:rPr>
      </w:pPr>
    </w:p>
    <w:p w14:paraId="4C356A1B" w14:textId="32932AB2" w:rsidR="002D09D4" w:rsidRDefault="002D09D4" w:rsidP="00E02F89">
      <w:pPr>
        <w:rPr>
          <w:rFonts w:ascii="Arial" w:hAnsi="Arial"/>
          <w:szCs w:val="18"/>
        </w:rPr>
      </w:pPr>
      <w:r>
        <w:rPr>
          <w:rFonts w:ascii="Arial" w:hAnsi="Arial"/>
          <w:szCs w:val="18"/>
        </w:rPr>
        <w:t xml:space="preserve">For each </w:t>
      </w:r>
      <w:r w:rsidR="00F848D3">
        <w:rPr>
          <w:rFonts w:ascii="Arial" w:hAnsi="Arial"/>
          <w:szCs w:val="18"/>
        </w:rPr>
        <w:t>DB</w:t>
      </w:r>
      <w:r>
        <w:rPr>
          <w:rFonts w:ascii="Arial" w:hAnsi="Arial"/>
          <w:szCs w:val="18"/>
        </w:rPr>
        <w:t>, you are required to post an initial, original, post in response to the video you will watch</w:t>
      </w:r>
      <w:r w:rsidR="00157926">
        <w:rPr>
          <w:rFonts w:ascii="Arial" w:hAnsi="Arial"/>
          <w:szCs w:val="18"/>
        </w:rPr>
        <w:t xml:space="preserve"> or question you are asked- this post must be at least 150 words long</w:t>
      </w:r>
      <w:r>
        <w:rPr>
          <w:rFonts w:ascii="Arial" w:hAnsi="Arial"/>
          <w:szCs w:val="18"/>
        </w:rPr>
        <w:t>.  In addition, you must respond to AT LEAST 2 posts from your class-mates.  The</w:t>
      </w:r>
      <w:r w:rsidR="00157926">
        <w:rPr>
          <w:rFonts w:ascii="Arial" w:hAnsi="Arial"/>
          <w:szCs w:val="18"/>
        </w:rPr>
        <w:t>se responses must ALSO be 150 words long</w:t>
      </w:r>
      <w:r w:rsidR="00EB7559">
        <w:rPr>
          <w:rFonts w:ascii="Arial" w:hAnsi="Arial"/>
          <w:szCs w:val="18"/>
        </w:rPr>
        <w:t xml:space="preserve">- for example, “I am with you” is NOT an acceptable response!  The original post is worth 50 points and each GOOD response is worth 25 for a total of 100 points per </w:t>
      </w:r>
      <w:r w:rsidR="00F848D3">
        <w:rPr>
          <w:rFonts w:ascii="Arial" w:hAnsi="Arial"/>
          <w:szCs w:val="18"/>
        </w:rPr>
        <w:t>DB</w:t>
      </w:r>
      <w:r w:rsidR="00EB7559">
        <w:rPr>
          <w:rFonts w:ascii="Arial" w:hAnsi="Arial"/>
          <w:szCs w:val="18"/>
        </w:rPr>
        <w:t>.  If you see that you have received fewer points, step up your game!</w:t>
      </w:r>
    </w:p>
    <w:p w14:paraId="07E4881E" w14:textId="77777777" w:rsidR="000B4346" w:rsidRPr="00030FEE" w:rsidRDefault="000B4346" w:rsidP="00E02F89">
      <w:pPr>
        <w:rPr>
          <w:rFonts w:ascii="Arial" w:hAnsi="Arial"/>
          <w:szCs w:val="18"/>
        </w:rPr>
      </w:pPr>
    </w:p>
    <w:p w14:paraId="2B5BFDAF" w14:textId="070C3818" w:rsidR="00E02F89" w:rsidRPr="00726CA9" w:rsidRDefault="00E02F89" w:rsidP="00E02F89">
      <w:pPr>
        <w:rPr>
          <w:rFonts w:ascii="Arial" w:hAnsi="Arial"/>
          <w:szCs w:val="18"/>
        </w:rPr>
      </w:pPr>
      <w:r w:rsidRPr="00726CA9">
        <w:rPr>
          <w:rFonts w:ascii="Arial" w:hAnsi="Arial"/>
          <w:b/>
          <w:szCs w:val="18"/>
          <w:u w:val="single"/>
        </w:rPr>
        <w:t>Quizzes</w:t>
      </w:r>
      <w:r w:rsidRPr="00726CA9">
        <w:rPr>
          <w:rFonts w:ascii="Arial" w:hAnsi="Arial"/>
          <w:szCs w:val="18"/>
        </w:rPr>
        <w:t xml:space="preserve">:  There will be </w:t>
      </w:r>
      <w:r w:rsidR="00486D41">
        <w:rPr>
          <w:rFonts w:ascii="Arial" w:hAnsi="Arial"/>
          <w:b/>
          <w:szCs w:val="18"/>
        </w:rPr>
        <w:t>21</w:t>
      </w:r>
      <w:r w:rsidRPr="00726CA9">
        <w:rPr>
          <w:rFonts w:ascii="Arial" w:hAnsi="Arial"/>
          <w:b/>
          <w:szCs w:val="18"/>
        </w:rPr>
        <w:t xml:space="preserve"> Quizzes</w:t>
      </w:r>
      <w:r w:rsidRPr="00726CA9">
        <w:rPr>
          <w:rFonts w:ascii="Arial" w:hAnsi="Arial"/>
          <w:szCs w:val="18"/>
        </w:rPr>
        <w:t xml:space="preserve"> of which your </w:t>
      </w:r>
      <w:r w:rsidR="000B4346">
        <w:rPr>
          <w:rFonts w:ascii="Arial" w:hAnsi="Arial"/>
          <w:b/>
          <w:szCs w:val="18"/>
        </w:rPr>
        <w:t>lowest 4 (four</w:t>
      </w:r>
      <w:r w:rsidRPr="00726CA9">
        <w:rPr>
          <w:rFonts w:ascii="Arial" w:hAnsi="Arial"/>
          <w:b/>
          <w:szCs w:val="18"/>
        </w:rPr>
        <w:t>) scores</w:t>
      </w:r>
      <w:r w:rsidRPr="00726CA9">
        <w:rPr>
          <w:rFonts w:ascii="Arial" w:hAnsi="Arial"/>
          <w:szCs w:val="18"/>
        </w:rPr>
        <w:t xml:space="preserve"> will be </w:t>
      </w:r>
      <w:r w:rsidRPr="00726CA9">
        <w:rPr>
          <w:rFonts w:ascii="Arial" w:hAnsi="Arial"/>
          <w:b/>
          <w:szCs w:val="18"/>
        </w:rPr>
        <w:t>dropped</w:t>
      </w:r>
      <w:r>
        <w:rPr>
          <w:rFonts w:ascii="Arial" w:hAnsi="Arial"/>
          <w:szCs w:val="18"/>
        </w:rPr>
        <w:t>.  The quizzes are also</w:t>
      </w:r>
      <w:r w:rsidRPr="00726CA9">
        <w:rPr>
          <w:rFonts w:ascii="Arial" w:hAnsi="Arial"/>
          <w:szCs w:val="18"/>
        </w:rPr>
        <w:t xml:space="preserve"> over textbook content</w:t>
      </w:r>
      <w:r>
        <w:rPr>
          <w:rFonts w:ascii="Arial" w:hAnsi="Arial"/>
          <w:szCs w:val="18"/>
        </w:rPr>
        <w:t xml:space="preserve"> but will require you to put your knowledge to work in real life situations.  You will</w:t>
      </w:r>
      <w:r w:rsidR="00EB7559">
        <w:rPr>
          <w:rFonts w:ascii="Arial" w:hAnsi="Arial"/>
          <w:szCs w:val="18"/>
        </w:rPr>
        <w:t xml:space="preserve"> have 2</w:t>
      </w:r>
      <w:r w:rsidR="000B4346">
        <w:rPr>
          <w:rFonts w:ascii="Arial" w:hAnsi="Arial"/>
          <w:szCs w:val="18"/>
        </w:rPr>
        <w:t xml:space="preserve"> attempts to </w:t>
      </w:r>
      <w:r w:rsidR="00EB7559">
        <w:rPr>
          <w:rFonts w:ascii="Arial" w:hAnsi="Arial"/>
          <w:szCs w:val="18"/>
        </w:rPr>
        <w:t xml:space="preserve">complete </w:t>
      </w:r>
      <w:r w:rsidR="000B4346">
        <w:rPr>
          <w:rFonts w:ascii="Arial" w:hAnsi="Arial"/>
          <w:szCs w:val="18"/>
        </w:rPr>
        <w:t>the</w:t>
      </w:r>
      <w:r>
        <w:rPr>
          <w:rFonts w:ascii="Arial" w:hAnsi="Arial"/>
          <w:szCs w:val="18"/>
        </w:rPr>
        <w:t xml:space="preserve"> quiz</w:t>
      </w:r>
      <w:r w:rsidR="00EB7559">
        <w:rPr>
          <w:rFonts w:ascii="Arial" w:hAnsi="Arial"/>
          <w:szCs w:val="18"/>
        </w:rPr>
        <w:t>.</w:t>
      </w:r>
      <w:r>
        <w:rPr>
          <w:rFonts w:ascii="Arial" w:hAnsi="Arial"/>
          <w:szCs w:val="18"/>
        </w:rPr>
        <w:t xml:space="preserve"> </w:t>
      </w:r>
    </w:p>
    <w:p w14:paraId="031FF2C0" w14:textId="77777777" w:rsidR="00E02F89" w:rsidRPr="00726CA9" w:rsidRDefault="00E02F89" w:rsidP="00E02F89">
      <w:pPr>
        <w:pBdr>
          <w:bottom w:val="single" w:sz="4" w:space="1" w:color="auto"/>
        </w:pBdr>
        <w:rPr>
          <w:rFonts w:ascii="Arial" w:hAnsi="Arial"/>
          <w:szCs w:val="18"/>
        </w:rPr>
      </w:pPr>
    </w:p>
    <w:p w14:paraId="7BB070DC" w14:textId="4FB0A2FE" w:rsidR="007A5D3D" w:rsidRPr="000227CE" w:rsidRDefault="00E02F89" w:rsidP="00E02F89">
      <w:pPr>
        <w:pBdr>
          <w:bottom w:val="single" w:sz="4" w:space="1" w:color="auto"/>
        </w:pBdr>
        <w:rPr>
          <w:rFonts w:ascii="Arial" w:hAnsi="Arial"/>
          <w:b/>
          <w:color w:val="3366FF"/>
          <w:szCs w:val="18"/>
        </w:rPr>
      </w:pPr>
      <w:r w:rsidRPr="00726CA9">
        <w:rPr>
          <w:rFonts w:ascii="Arial" w:hAnsi="Arial"/>
          <w:b/>
          <w:szCs w:val="18"/>
          <w:u w:val="single"/>
        </w:rPr>
        <w:t>EXAMS:</w:t>
      </w:r>
      <w:r w:rsidRPr="00726CA9">
        <w:rPr>
          <w:rFonts w:ascii="Arial" w:hAnsi="Arial"/>
          <w:szCs w:val="18"/>
        </w:rPr>
        <w:t xml:space="preserve"> There will be </w:t>
      </w:r>
      <w:r>
        <w:rPr>
          <w:rFonts w:ascii="Arial" w:hAnsi="Arial"/>
          <w:b/>
          <w:szCs w:val="18"/>
        </w:rPr>
        <w:t>6</w:t>
      </w:r>
      <w:r w:rsidRPr="00726CA9">
        <w:rPr>
          <w:rFonts w:ascii="Arial" w:hAnsi="Arial"/>
          <w:b/>
          <w:szCs w:val="18"/>
        </w:rPr>
        <w:t xml:space="preserve"> Exams</w:t>
      </w:r>
      <w:r w:rsidRPr="00726CA9">
        <w:rPr>
          <w:rFonts w:ascii="Arial" w:hAnsi="Arial"/>
          <w:szCs w:val="18"/>
        </w:rPr>
        <w:t xml:space="preserve"> of which your </w:t>
      </w:r>
      <w:r w:rsidRPr="00726CA9">
        <w:rPr>
          <w:rFonts w:ascii="Arial" w:hAnsi="Arial"/>
          <w:b/>
          <w:szCs w:val="18"/>
        </w:rPr>
        <w:t>lowest 1 (one) score</w:t>
      </w:r>
      <w:r w:rsidRPr="00726CA9">
        <w:rPr>
          <w:rFonts w:ascii="Arial" w:hAnsi="Arial"/>
          <w:szCs w:val="18"/>
        </w:rPr>
        <w:t xml:space="preserve"> will be </w:t>
      </w:r>
      <w:r w:rsidRPr="00726CA9">
        <w:rPr>
          <w:rFonts w:ascii="Arial" w:hAnsi="Arial"/>
          <w:b/>
          <w:szCs w:val="18"/>
        </w:rPr>
        <w:t>dropped</w:t>
      </w:r>
      <w:r w:rsidRPr="00726CA9">
        <w:rPr>
          <w:rFonts w:ascii="Arial" w:hAnsi="Arial"/>
          <w:szCs w:val="18"/>
        </w:rPr>
        <w:t>. Thes</w:t>
      </w:r>
      <w:r>
        <w:rPr>
          <w:rFonts w:ascii="Arial" w:hAnsi="Arial"/>
          <w:szCs w:val="18"/>
        </w:rPr>
        <w:t xml:space="preserve">e are assessments directly over </w:t>
      </w:r>
      <w:r w:rsidRPr="00726CA9">
        <w:rPr>
          <w:rFonts w:ascii="Arial" w:hAnsi="Arial"/>
          <w:szCs w:val="18"/>
        </w:rPr>
        <w:t xml:space="preserve">textbook </w:t>
      </w:r>
      <w:r>
        <w:rPr>
          <w:rFonts w:ascii="Arial" w:hAnsi="Arial"/>
          <w:szCs w:val="18"/>
        </w:rPr>
        <w:t>previously covered in your quizzes</w:t>
      </w:r>
      <w:r w:rsidR="007A5D3D">
        <w:rPr>
          <w:rFonts w:ascii="Arial" w:hAnsi="Arial"/>
          <w:szCs w:val="18"/>
        </w:rPr>
        <w:t xml:space="preserve"> and will be completed in </w:t>
      </w:r>
      <w:r w:rsidR="000227CE">
        <w:rPr>
          <w:rFonts w:ascii="Arial" w:hAnsi="Arial"/>
          <w:szCs w:val="18"/>
        </w:rPr>
        <w:t>Blackboard</w:t>
      </w:r>
      <w:r w:rsidR="00EB7559">
        <w:rPr>
          <w:rFonts w:ascii="Arial" w:hAnsi="Arial"/>
          <w:szCs w:val="18"/>
        </w:rPr>
        <w:t xml:space="preserve">. Each </w:t>
      </w:r>
      <w:r w:rsidR="000227CE">
        <w:rPr>
          <w:rFonts w:ascii="Arial" w:hAnsi="Arial"/>
          <w:szCs w:val="18"/>
        </w:rPr>
        <w:t xml:space="preserve">exam will be </w:t>
      </w:r>
      <w:r w:rsidR="00527F31">
        <w:rPr>
          <w:rFonts w:ascii="Arial" w:hAnsi="Arial"/>
          <w:szCs w:val="18"/>
        </w:rPr>
        <w:t>25-40</w:t>
      </w:r>
      <w:r w:rsidR="00EB7559">
        <w:rPr>
          <w:rFonts w:ascii="Arial" w:hAnsi="Arial"/>
          <w:szCs w:val="18"/>
        </w:rPr>
        <w:t xml:space="preserve"> MC</w:t>
      </w:r>
      <w:r w:rsidR="007A5D3D">
        <w:rPr>
          <w:rFonts w:ascii="Arial" w:hAnsi="Arial"/>
          <w:szCs w:val="18"/>
        </w:rPr>
        <w:t xml:space="preserve"> questions and will cover the UNIT chapters. </w:t>
      </w:r>
      <w:r w:rsidR="000722D7">
        <w:rPr>
          <w:rFonts w:ascii="Arial" w:hAnsi="Arial"/>
          <w:szCs w:val="18"/>
        </w:rPr>
        <w:t>The</w:t>
      </w:r>
      <w:r w:rsidR="000227CE">
        <w:rPr>
          <w:rFonts w:ascii="Arial" w:hAnsi="Arial"/>
          <w:szCs w:val="18"/>
        </w:rPr>
        <w:t xml:space="preserve"> exams are timed and you have 9</w:t>
      </w:r>
      <w:r w:rsidR="00EB7559">
        <w:rPr>
          <w:rFonts w:ascii="Arial" w:hAnsi="Arial"/>
          <w:szCs w:val="18"/>
        </w:rPr>
        <w:t>0</w:t>
      </w:r>
      <w:r w:rsidR="000722D7">
        <w:rPr>
          <w:rFonts w:ascii="Arial" w:hAnsi="Arial"/>
          <w:szCs w:val="18"/>
        </w:rPr>
        <w:t xml:space="preserve"> minutes to complete the exam.</w:t>
      </w:r>
      <w:r w:rsidR="000227CE">
        <w:rPr>
          <w:rFonts w:ascii="Arial" w:hAnsi="Arial"/>
          <w:szCs w:val="18"/>
        </w:rPr>
        <w:t xml:space="preserve"> </w:t>
      </w:r>
      <w:r w:rsidR="000227CE">
        <w:rPr>
          <w:rFonts w:ascii="Arial" w:hAnsi="Arial"/>
          <w:b/>
          <w:color w:val="3366FF"/>
          <w:szCs w:val="18"/>
        </w:rPr>
        <w:t>You are required to install PROCTORIO (using Chrome) for exams- you will need a photo ID to log in for exams.</w:t>
      </w:r>
    </w:p>
    <w:p w14:paraId="3AE6A235" w14:textId="77777777" w:rsidR="007A5D3D" w:rsidRDefault="007A5D3D" w:rsidP="00E02F89">
      <w:pPr>
        <w:pBdr>
          <w:bottom w:val="single" w:sz="4" w:space="1" w:color="auto"/>
        </w:pBdr>
        <w:rPr>
          <w:rFonts w:ascii="Arial" w:hAnsi="Arial"/>
          <w:szCs w:val="18"/>
        </w:rPr>
      </w:pPr>
    </w:p>
    <w:p w14:paraId="6AA8D8CD" w14:textId="1A1883D9" w:rsidR="00E02F89" w:rsidRPr="005146C9" w:rsidRDefault="007A5D3D" w:rsidP="005146C9">
      <w:pPr>
        <w:pBdr>
          <w:bottom w:val="single" w:sz="4" w:space="1" w:color="auto"/>
        </w:pBdr>
        <w:rPr>
          <w:rFonts w:ascii="Arial" w:hAnsi="Arial"/>
          <w:b/>
          <w:szCs w:val="18"/>
        </w:rPr>
      </w:pPr>
      <w:r w:rsidRPr="005146C9">
        <w:rPr>
          <w:rFonts w:ascii="Arial" w:hAnsi="Arial"/>
          <w:b/>
          <w:szCs w:val="18"/>
        </w:rPr>
        <w:t xml:space="preserve">There is not a FINAL EXAM- you’re welcome! </w:t>
      </w:r>
      <w:r w:rsidR="005146C9" w:rsidRPr="005146C9">
        <w:rPr>
          <w:rFonts w:ascii="Arial" w:hAnsi="Arial"/>
          <w:b/>
          <w:szCs w:val="18"/>
        </w:rPr>
        <w:sym w:font="Wingdings" w:char="F04A"/>
      </w:r>
      <w:r w:rsidR="005146C9">
        <w:rPr>
          <w:rFonts w:ascii="Arial" w:hAnsi="Arial"/>
          <w:b/>
          <w:szCs w:val="18"/>
        </w:rPr>
        <w:t xml:space="preserve"> </w:t>
      </w:r>
    </w:p>
    <w:p w14:paraId="3BA5AB92" w14:textId="77777777" w:rsidR="005146C9" w:rsidRPr="00726CA9" w:rsidRDefault="005146C9" w:rsidP="005146C9">
      <w:pPr>
        <w:pBdr>
          <w:bottom w:val="single" w:sz="4" w:space="1" w:color="auto"/>
        </w:pBdr>
        <w:rPr>
          <w:rFonts w:ascii="Arial" w:hAnsi="Arial"/>
          <w:szCs w:val="18"/>
        </w:rPr>
      </w:pPr>
    </w:p>
    <w:p w14:paraId="6A922A87" w14:textId="458ECD1B" w:rsidR="00E02F89" w:rsidRPr="00726CA9" w:rsidRDefault="00E02F89" w:rsidP="00E02F89">
      <w:pPr>
        <w:pBdr>
          <w:bottom w:val="single" w:sz="4" w:space="1" w:color="auto"/>
        </w:pBdr>
        <w:rPr>
          <w:rFonts w:ascii="Arial" w:hAnsi="Arial"/>
          <w:szCs w:val="18"/>
        </w:rPr>
      </w:pPr>
      <w:r w:rsidRPr="00726CA9">
        <w:rPr>
          <w:rFonts w:ascii="Arial" w:hAnsi="Arial"/>
          <w:szCs w:val="18"/>
        </w:rPr>
        <w:t xml:space="preserve">You will have only </w:t>
      </w:r>
      <w:r w:rsidRPr="00726CA9">
        <w:rPr>
          <w:rFonts w:ascii="Arial" w:hAnsi="Arial"/>
          <w:b/>
          <w:szCs w:val="18"/>
        </w:rPr>
        <w:t>1 attempt</w:t>
      </w:r>
      <w:r w:rsidRPr="00726CA9">
        <w:rPr>
          <w:rFonts w:ascii="Arial" w:hAnsi="Arial"/>
          <w:szCs w:val="18"/>
        </w:rPr>
        <w:t xml:space="preserve"> to complete and submit exams. Please be aware of the opening and closing dates for the exams, as no exam will be re-opened once it has closed </w:t>
      </w:r>
      <w:r w:rsidRPr="00EB7559">
        <w:rPr>
          <w:rFonts w:ascii="Arial" w:hAnsi="Arial"/>
          <w:szCs w:val="18"/>
        </w:rPr>
        <w:t>and</w:t>
      </w:r>
      <w:r w:rsidRPr="00EB7559">
        <w:rPr>
          <w:rFonts w:ascii="Arial" w:hAnsi="Arial"/>
          <w:b/>
          <w:i/>
          <w:color w:val="3366FF"/>
          <w:szCs w:val="18"/>
        </w:rPr>
        <w:t xml:space="preserve"> No makeup exams will be given or permitted</w:t>
      </w:r>
      <w:r w:rsidRPr="00EB7559">
        <w:rPr>
          <w:rFonts w:ascii="Arial" w:hAnsi="Arial"/>
          <w:color w:val="3366FF"/>
          <w:szCs w:val="18"/>
        </w:rPr>
        <w:t>.</w:t>
      </w:r>
      <w:r w:rsidR="000722D7">
        <w:rPr>
          <w:rFonts w:ascii="Arial" w:hAnsi="Arial"/>
          <w:szCs w:val="18"/>
        </w:rPr>
        <w:t xml:space="preserve"> </w:t>
      </w:r>
    </w:p>
    <w:p w14:paraId="04767921" w14:textId="77777777" w:rsidR="00E02F89" w:rsidRPr="00030FEE" w:rsidRDefault="00E02F89" w:rsidP="00E02F89">
      <w:pPr>
        <w:rPr>
          <w:rFonts w:ascii="Arial" w:hAnsi="Arial"/>
          <w:szCs w:val="18"/>
        </w:rPr>
      </w:pPr>
    </w:p>
    <w:p w14:paraId="501192AC" w14:textId="4734051E" w:rsidR="00E02F89" w:rsidRDefault="00EB7559" w:rsidP="00E02F89">
      <w:pPr>
        <w:rPr>
          <w:rFonts w:ascii="Arial" w:hAnsi="Arial"/>
          <w:szCs w:val="18"/>
        </w:rPr>
      </w:pPr>
      <w:r>
        <w:rPr>
          <w:rFonts w:ascii="Arial" w:hAnsi="Arial"/>
          <w:szCs w:val="18"/>
        </w:rPr>
        <w:t>Important Class Dates:</w:t>
      </w:r>
    </w:p>
    <w:p w14:paraId="7F23C530" w14:textId="77777777" w:rsidR="00EB7559" w:rsidRDefault="00EB7559" w:rsidP="00E02F89">
      <w:pPr>
        <w:rPr>
          <w:rFonts w:ascii="Arial" w:hAnsi="Arial"/>
          <w:szCs w:val="18"/>
        </w:rPr>
      </w:pPr>
    </w:p>
    <w:p w14:paraId="1F923626" w14:textId="02B733C0" w:rsidR="00EB7559" w:rsidRDefault="00C37210" w:rsidP="00E02F89">
      <w:pPr>
        <w:rPr>
          <w:rFonts w:ascii="Arial" w:hAnsi="Arial"/>
          <w:szCs w:val="18"/>
        </w:rPr>
      </w:pPr>
      <w:r>
        <w:rPr>
          <w:rFonts w:ascii="Arial" w:hAnsi="Arial"/>
          <w:szCs w:val="18"/>
        </w:rPr>
        <w:t xml:space="preserve">Class Begins- </w:t>
      </w:r>
      <w:r>
        <w:rPr>
          <w:rFonts w:ascii="Arial" w:hAnsi="Arial"/>
          <w:szCs w:val="18"/>
        </w:rPr>
        <w:tab/>
      </w:r>
      <w:r w:rsidR="00C23AC8">
        <w:rPr>
          <w:rFonts w:ascii="Arial" w:hAnsi="Arial"/>
          <w:szCs w:val="18"/>
        </w:rPr>
        <w:t>October 18</w:t>
      </w:r>
    </w:p>
    <w:p w14:paraId="31B51FA9" w14:textId="1F62A99C" w:rsidR="00EB7559" w:rsidRDefault="00EB7559" w:rsidP="00E02F89">
      <w:pPr>
        <w:rPr>
          <w:rFonts w:ascii="Arial" w:hAnsi="Arial"/>
          <w:szCs w:val="18"/>
        </w:rPr>
      </w:pPr>
    </w:p>
    <w:p w14:paraId="01E8A8EA" w14:textId="174211E5" w:rsidR="00EB7559" w:rsidRDefault="00C37210" w:rsidP="00E02F89">
      <w:pPr>
        <w:rPr>
          <w:rFonts w:ascii="Arial" w:hAnsi="Arial"/>
          <w:szCs w:val="18"/>
        </w:rPr>
      </w:pPr>
      <w:r>
        <w:rPr>
          <w:rFonts w:ascii="Arial" w:hAnsi="Arial"/>
          <w:szCs w:val="18"/>
        </w:rPr>
        <w:t xml:space="preserve">Final Exam – </w:t>
      </w:r>
      <w:r>
        <w:rPr>
          <w:rFonts w:ascii="Arial" w:hAnsi="Arial"/>
          <w:szCs w:val="18"/>
        </w:rPr>
        <w:tab/>
      </w:r>
      <w:r w:rsidR="00C23AC8">
        <w:rPr>
          <w:rFonts w:ascii="Arial" w:hAnsi="Arial"/>
          <w:szCs w:val="18"/>
        </w:rPr>
        <w:t>December 15</w:t>
      </w:r>
    </w:p>
    <w:p w14:paraId="3AACC803" w14:textId="1F66CC67" w:rsidR="00527F31" w:rsidRPr="00030FEE" w:rsidRDefault="00527F31" w:rsidP="00E02F89">
      <w:pPr>
        <w:rPr>
          <w:rFonts w:ascii="Arial" w:hAnsi="Arial"/>
          <w:szCs w:val="18"/>
        </w:rPr>
      </w:pPr>
    </w:p>
    <w:p w14:paraId="4D34A65A" w14:textId="77777777" w:rsidR="00E02F89" w:rsidRPr="00030FEE" w:rsidRDefault="00E02F89" w:rsidP="00E02F89">
      <w:pPr>
        <w:rPr>
          <w:rFonts w:ascii="Arial" w:hAnsi="Arial" w:cs="Arial"/>
          <w:szCs w:val="16"/>
        </w:rPr>
      </w:pPr>
    </w:p>
    <w:p w14:paraId="77DEAAAD" w14:textId="0122BDF9" w:rsidR="007A5D3D" w:rsidRDefault="007A5D3D" w:rsidP="007A5D3D">
      <w:pPr>
        <w:pBdr>
          <w:bottom w:val="single" w:sz="4" w:space="1" w:color="auto"/>
        </w:pBdr>
        <w:rPr>
          <w:rFonts w:ascii="Arial" w:hAnsi="Arial" w:cs="Arial"/>
          <w:b/>
          <w:szCs w:val="18"/>
        </w:rPr>
      </w:pPr>
      <w:r>
        <w:rPr>
          <w:rFonts w:ascii="Arial" w:hAnsi="Arial"/>
          <w:b/>
          <w:szCs w:val="18"/>
          <w:u w:val="single"/>
        </w:rPr>
        <w:lastRenderedPageBreak/>
        <w:t xml:space="preserve">**All </w:t>
      </w:r>
      <w:r w:rsidRPr="00726CA9">
        <w:rPr>
          <w:rFonts w:ascii="Arial" w:hAnsi="Arial"/>
          <w:b/>
          <w:szCs w:val="18"/>
          <w:u w:val="single"/>
        </w:rPr>
        <w:t>As</w:t>
      </w:r>
      <w:r>
        <w:rPr>
          <w:rFonts w:ascii="Arial" w:hAnsi="Arial"/>
          <w:b/>
          <w:szCs w:val="18"/>
          <w:u w:val="single"/>
        </w:rPr>
        <w:t>signments (Homework), Quizzes &amp; Exams are open</w:t>
      </w:r>
      <w:r w:rsidR="00527F31">
        <w:rPr>
          <w:rFonts w:ascii="Arial" w:hAnsi="Arial"/>
          <w:b/>
          <w:szCs w:val="18"/>
          <w:u w:val="single"/>
        </w:rPr>
        <w:t xml:space="preserve"> when class </w:t>
      </w:r>
      <w:proofErr w:type="gramStart"/>
      <w:r w:rsidR="00527F31">
        <w:rPr>
          <w:rFonts w:ascii="Arial" w:hAnsi="Arial"/>
          <w:b/>
          <w:szCs w:val="18"/>
          <w:u w:val="single"/>
        </w:rPr>
        <w:t>starts</w:t>
      </w:r>
      <w:proofErr w:type="gramEnd"/>
      <w:r>
        <w:rPr>
          <w:rFonts w:ascii="Arial" w:hAnsi="Arial"/>
          <w:b/>
          <w:szCs w:val="18"/>
          <w:u w:val="single"/>
        </w:rPr>
        <w:t xml:space="preserve"> and</w:t>
      </w:r>
      <w:r w:rsidRPr="00726CA9">
        <w:rPr>
          <w:rFonts w:ascii="Arial" w:hAnsi="Arial"/>
          <w:b/>
          <w:szCs w:val="18"/>
          <w:u w:val="single"/>
        </w:rPr>
        <w:t xml:space="preserve"> due</w:t>
      </w:r>
      <w:r>
        <w:rPr>
          <w:rFonts w:ascii="Arial" w:hAnsi="Arial"/>
          <w:b/>
          <w:szCs w:val="18"/>
          <w:u w:val="single"/>
        </w:rPr>
        <w:t xml:space="preserve"> dates are posted.  Each UNIT is due on </w:t>
      </w:r>
      <w:r w:rsidR="000722D7">
        <w:rPr>
          <w:rFonts w:ascii="Arial" w:hAnsi="Arial"/>
          <w:b/>
          <w:szCs w:val="18"/>
          <w:u w:val="single"/>
        </w:rPr>
        <w:t>the listed date at 11:59 and includes all assignments, quizzes and the Unit Exam</w:t>
      </w:r>
      <w:r>
        <w:rPr>
          <w:rFonts w:ascii="Arial" w:hAnsi="Arial"/>
          <w:b/>
          <w:szCs w:val="18"/>
          <w:u w:val="single"/>
        </w:rPr>
        <w:t>.  Everything can be completed early but NOT LATE!!</w:t>
      </w:r>
      <w:r w:rsidRPr="00726CA9">
        <w:rPr>
          <w:rFonts w:ascii="Arial" w:hAnsi="Arial"/>
          <w:szCs w:val="18"/>
        </w:rPr>
        <w:t xml:space="preserve">  It is the student’s responsibility to be aware of what is due and when it is due. Failu</w:t>
      </w:r>
      <w:r>
        <w:rPr>
          <w:rFonts w:ascii="Arial" w:hAnsi="Arial"/>
          <w:szCs w:val="18"/>
        </w:rPr>
        <w:t xml:space="preserve">re to regularly sign into Blackboard </w:t>
      </w:r>
      <w:r w:rsidRPr="00726CA9">
        <w:rPr>
          <w:rFonts w:ascii="Arial" w:hAnsi="Arial"/>
          <w:szCs w:val="18"/>
        </w:rPr>
        <w:t>could be the difference between passing and failing.</w:t>
      </w:r>
      <w:r w:rsidRPr="00726CA9">
        <w:rPr>
          <w:rFonts w:ascii="Arial" w:hAnsi="Arial" w:cs="Arial"/>
          <w:b/>
          <w:szCs w:val="18"/>
        </w:rPr>
        <w:t xml:space="preserve"> </w:t>
      </w:r>
    </w:p>
    <w:p w14:paraId="5D1E7403" w14:textId="77777777" w:rsidR="000B4346" w:rsidRDefault="000B4346" w:rsidP="007A5D3D">
      <w:pPr>
        <w:pBdr>
          <w:bottom w:val="single" w:sz="4" w:space="1" w:color="auto"/>
        </w:pBdr>
        <w:rPr>
          <w:rFonts w:ascii="Arial" w:hAnsi="Arial" w:cs="Arial"/>
          <w:b/>
          <w:szCs w:val="18"/>
        </w:rPr>
      </w:pPr>
    </w:p>
    <w:p w14:paraId="745591BF" w14:textId="11C5337E" w:rsidR="000B4346" w:rsidRDefault="000B4346" w:rsidP="007A5D3D">
      <w:pPr>
        <w:pBdr>
          <w:bottom w:val="single" w:sz="4" w:space="1" w:color="auto"/>
        </w:pBdr>
        <w:rPr>
          <w:rFonts w:ascii="Arial" w:hAnsi="Arial" w:cs="Arial"/>
          <w:b/>
          <w:szCs w:val="18"/>
        </w:rPr>
      </w:pPr>
      <w:r>
        <w:rPr>
          <w:rFonts w:ascii="Arial" w:hAnsi="Arial" w:cs="Arial"/>
          <w:b/>
          <w:szCs w:val="18"/>
        </w:rPr>
        <w:t>ATTENDENCE:</w:t>
      </w:r>
    </w:p>
    <w:p w14:paraId="77E931BE" w14:textId="77777777" w:rsidR="000B4346" w:rsidRDefault="000B4346" w:rsidP="007A5D3D">
      <w:pPr>
        <w:pBdr>
          <w:bottom w:val="single" w:sz="4" w:space="1" w:color="auto"/>
        </w:pBdr>
        <w:rPr>
          <w:rFonts w:ascii="Arial" w:hAnsi="Arial" w:cs="Arial"/>
          <w:b/>
          <w:szCs w:val="18"/>
        </w:rPr>
      </w:pPr>
    </w:p>
    <w:p w14:paraId="48262E06" w14:textId="57AED234" w:rsidR="000B4346" w:rsidRPr="00EB7559" w:rsidRDefault="000B4346" w:rsidP="007A5D3D">
      <w:pPr>
        <w:pBdr>
          <w:bottom w:val="single" w:sz="4" w:space="1" w:color="auto"/>
        </w:pBdr>
        <w:rPr>
          <w:rFonts w:ascii="Arial" w:hAnsi="Arial" w:cs="Arial"/>
          <w:b/>
          <w:color w:val="3366FF"/>
          <w:szCs w:val="18"/>
        </w:rPr>
      </w:pPr>
      <w:r w:rsidRPr="00EB7559">
        <w:rPr>
          <w:rFonts w:ascii="Arial" w:hAnsi="Arial" w:cs="Arial"/>
          <w:b/>
          <w:color w:val="3366FF"/>
          <w:szCs w:val="18"/>
        </w:rPr>
        <w:t>There is an INTRODUCE YOURSELF DISCUSSION</w:t>
      </w:r>
      <w:r w:rsidR="00527F31">
        <w:rPr>
          <w:rFonts w:ascii="Arial" w:hAnsi="Arial" w:cs="Arial"/>
          <w:b/>
          <w:color w:val="3366FF"/>
          <w:szCs w:val="18"/>
        </w:rPr>
        <w:t xml:space="preserve"> VIDEO</w:t>
      </w:r>
      <w:r w:rsidRPr="00EB7559">
        <w:rPr>
          <w:rFonts w:ascii="Arial" w:hAnsi="Arial" w:cs="Arial"/>
          <w:b/>
          <w:color w:val="3366FF"/>
          <w:szCs w:val="18"/>
        </w:rPr>
        <w:t xml:space="preserve"> THAT IS REQUIRED IN ORDER TO VERIFY INITIAL ATTENDENCE</w:t>
      </w:r>
      <w:r w:rsidR="00157926">
        <w:rPr>
          <w:rFonts w:ascii="Arial" w:hAnsi="Arial" w:cs="Arial"/>
          <w:b/>
          <w:color w:val="3366FF"/>
          <w:szCs w:val="18"/>
        </w:rPr>
        <w:t>, IF THIS IS NOT COMPLETED, YOU WILL BE COUNTED AS ABSENT FOR THAT PERIOD.</w:t>
      </w:r>
    </w:p>
    <w:p w14:paraId="7BC07A83" w14:textId="77777777" w:rsidR="000B4346" w:rsidRPr="00EB7559" w:rsidRDefault="000B4346" w:rsidP="007A5D3D">
      <w:pPr>
        <w:pBdr>
          <w:bottom w:val="single" w:sz="4" w:space="1" w:color="auto"/>
        </w:pBdr>
        <w:rPr>
          <w:rFonts w:ascii="Arial" w:hAnsi="Arial" w:cs="Arial"/>
          <w:b/>
          <w:color w:val="3366FF"/>
          <w:szCs w:val="18"/>
        </w:rPr>
      </w:pPr>
    </w:p>
    <w:p w14:paraId="164EB964" w14:textId="543A56BD" w:rsidR="000B4346" w:rsidRDefault="000B4346" w:rsidP="007A5D3D">
      <w:pPr>
        <w:pBdr>
          <w:bottom w:val="single" w:sz="4" w:space="1" w:color="auto"/>
        </w:pBdr>
        <w:rPr>
          <w:rFonts w:ascii="Arial" w:hAnsi="Arial" w:cs="Arial"/>
          <w:b/>
          <w:szCs w:val="18"/>
        </w:rPr>
      </w:pPr>
      <w:r>
        <w:rPr>
          <w:rFonts w:ascii="Arial" w:hAnsi="Arial" w:cs="Arial"/>
          <w:b/>
          <w:szCs w:val="18"/>
        </w:rPr>
        <w:t>Additional attendance will be determined by completion of assignments, quizzes and exams BY THE DUE DATE.</w:t>
      </w:r>
    </w:p>
    <w:p w14:paraId="555519DA" w14:textId="77777777" w:rsidR="000B4346" w:rsidRPr="00726CA9" w:rsidRDefault="000B4346" w:rsidP="007A5D3D">
      <w:pPr>
        <w:pBdr>
          <w:bottom w:val="single" w:sz="4" w:space="1" w:color="auto"/>
        </w:pBdr>
        <w:rPr>
          <w:rFonts w:ascii="Arial" w:hAnsi="Arial"/>
          <w:szCs w:val="18"/>
        </w:rPr>
      </w:pPr>
    </w:p>
    <w:p w14:paraId="3446A2D6" w14:textId="77777777" w:rsidR="00030FEE" w:rsidRDefault="00030FEE" w:rsidP="00030FEE">
      <w:pPr>
        <w:pStyle w:val="NormalWeb"/>
        <w:spacing w:before="2" w:after="2"/>
        <w:rPr>
          <w:rFonts w:ascii="Arial" w:hAnsi="Arial"/>
          <w:sz w:val="24"/>
          <w:szCs w:val="24"/>
        </w:rPr>
      </w:pPr>
    </w:p>
    <w:p w14:paraId="14E1CC7A" w14:textId="77777777" w:rsidR="00726CA9" w:rsidRDefault="00726CA9" w:rsidP="00726CA9">
      <w:pPr>
        <w:pBdr>
          <w:bottom w:val="single" w:sz="4" w:space="1" w:color="auto"/>
        </w:pBdr>
        <w:rPr>
          <w:rFonts w:ascii="Arial" w:hAnsi="Arial" w:cs="Arial"/>
          <w:b/>
          <w:szCs w:val="22"/>
        </w:rPr>
      </w:pPr>
    </w:p>
    <w:p w14:paraId="356E2AE7" w14:textId="77777777" w:rsidR="00726CA9" w:rsidRDefault="00726CA9" w:rsidP="00726CA9">
      <w:pPr>
        <w:pBdr>
          <w:bottom w:val="single" w:sz="4" w:space="1" w:color="auto"/>
        </w:pBdr>
        <w:rPr>
          <w:rFonts w:ascii="Arial" w:hAnsi="Arial" w:cs="Arial"/>
          <w:b/>
          <w:szCs w:val="22"/>
        </w:rPr>
      </w:pPr>
      <w:r w:rsidRPr="00726CA9">
        <w:rPr>
          <w:rFonts w:ascii="Arial" w:hAnsi="Arial" w:cs="Arial"/>
          <w:b/>
          <w:szCs w:val="22"/>
        </w:rPr>
        <w:t>FINAL GRADES:</w:t>
      </w:r>
    </w:p>
    <w:p w14:paraId="5E70BDCD" w14:textId="77777777" w:rsidR="00726CA9" w:rsidRDefault="00726CA9" w:rsidP="00726CA9">
      <w:pPr>
        <w:pBdr>
          <w:bottom w:val="single" w:sz="4" w:space="1" w:color="auto"/>
        </w:pBdr>
        <w:rPr>
          <w:rFonts w:ascii="Arial" w:hAnsi="Arial" w:cs="Arial"/>
          <w:b/>
          <w:szCs w:val="22"/>
        </w:rPr>
      </w:pPr>
    </w:p>
    <w:tbl>
      <w:tblPr>
        <w:tblpPr w:leftFromText="180" w:rightFromText="180" w:vertAnchor="text" w:horzAnchor="page" w:tblpX="1909" w:tblpY="-133"/>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5670"/>
        <w:gridCol w:w="1800"/>
      </w:tblGrid>
      <w:tr w:rsidR="00726CA9" w:rsidRPr="00030FEE" w14:paraId="44467202" w14:textId="77777777">
        <w:trPr>
          <w:trHeight w:val="638"/>
        </w:trPr>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62E522B" w14:textId="77777777" w:rsidR="00726CA9" w:rsidRPr="00030FEE" w:rsidRDefault="00726CA9" w:rsidP="00030FEE">
            <w:pPr>
              <w:jc w:val="center"/>
              <w:rPr>
                <w:rFonts w:ascii="Arial" w:eastAsia="Times New Roman" w:hAnsi="Arial" w:cs="Times New Roman"/>
                <w:b/>
                <w:szCs w:val="18"/>
              </w:rPr>
            </w:pPr>
            <w:r w:rsidRPr="00030FEE">
              <w:rPr>
                <w:rFonts w:ascii="Arial" w:hAnsi="Arial"/>
                <w:b/>
                <w:szCs w:val="18"/>
              </w:rPr>
              <w:t># of Graded Course Elements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A12F64A" w14:textId="77777777" w:rsidR="00726CA9" w:rsidRPr="00030FEE" w:rsidRDefault="00726CA9" w:rsidP="00030FEE">
            <w:pPr>
              <w:jc w:val="center"/>
              <w:rPr>
                <w:rFonts w:ascii="Arial" w:eastAsia="Times New Roman" w:hAnsi="Arial" w:cs="Times New Roman"/>
                <w:b/>
                <w:szCs w:val="18"/>
              </w:rPr>
            </w:pPr>
            <w:r w:rsidRPr="00030FEE">
              <w:rPr>
                <w:rFonts w:ascii="Arial" w:hAnsi="Arial"/>
                <w:b/>
                <w:szCs w:val="18"/>
              </w:rPr>
              <w:t>Graded Course Elements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47F5757" w14:textId="77777777" w:rsidR="00726CA9" w:rsidRPr="00030FEE" w:rsidRDefault="00726CA9" w:rsidP="00030FEE">
            <w:pPr>
              <w:jc w:val="center"/>
              <w:rPr>
                <w:rFonts w:ascii="Arial" w:eastAsia="Times New Roman" w:hAnsi="Arial" w:cs="Times New Roman"/>
                <w:b/>
                <w:szCs w:val="18"/>
              </w:rPr>
            </w:pPr>
            <w:r w:rsidRPr="00030FEE">
              <w:rPr>
                <w:rFonts w:ascii="Arial" w:hAnsi="Arial"/>
                <w:b/>
                <w:szCs w:val="18"/>
              </w:rPr>
              <w:t>Percentage or Points Values</w:t>
            </w:r>
          </w:p>
        </w:tc>
      </w:tr>
      <w:tr w:rsidR="00726CA9" w:rsidRPr="00030FEE" w14:paraId="25B5C084" w14:textId="77777777">
        <w:tc>
          <w:tcPr>
            <w:tcW w:w="1890" w:type="dxa"/>
            <w:tcBorders>
              <w:top w:val="single" w:sz="4" w:space="0" w:color="auto"/>
              <w:left w:val="single" w:sz="4" w:space="0" w:color="auto"/>
              <w:bottom w:val="single" w:sz="4" w:space="0" w:color="auto"/>
              <w:right w:val="single" w:sz="4" w:space="0" w:color="auto"/>
            </w:tcBorders>
            <w:shd w:val="clear" w:color="auto" w:fill="auto"/>
          </w:tcPr>
          <w:p w14:paraId="5D90828D" w14:textId="4689AF6E" w:rsidR="00726CA9" w:rsidRPr="00030FEE" w:rsidRDefault="00527F31" w:rsidP="00030FEE">
            <w:pPr>
              <w:jc w:val="center"/>
              <w:rPr>
                <w:rFonts w:ascii="Arial" w:eastAsia="Times New Roman" w:hAnsi="Arial" w:cs="Times New Roman"/>
                <w:szCs w:val="18"/>
              </w:rPr>
            </w:pPr>
            <w:r>
              <w:rPr>
                <w:rFonts w:ascii="Arial" w:hAnsi="Arial"/>
                <w:szCs w:val="18"/>
              </w:rPr>
              <w:t>6</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BED5489" w14:textId="643315E5" w:rsidR="00726CA9" w:rsidRPr="00030FEE" w:rsidRDefault="00726CA9" w:rsidP="00030FEE">
            <w:pPr>
              <w:jc w:val="center"/>
              <w:rPr>
                <w:rFonts w:ascii="Arial" w:eastAsia="Times New Roman" w:hAnsi="Arial" w:cs="Times New Roman"/>
                <w:szCs w:val="18"/>
              </w:rPr>
            </w:pPr>
            <w:r w:rsidRPr="00030FEE">
              <w:rPr>
                <w:rFonts w:ascii="Arial" w:hAnsi="Arial"/>
                <w:szCs w:val="18"/>
              </w:rPr>
              <w:t>Assignments –</w:t>
            </w:r>
            <w:r w:rsidR="00EB7559">
              <w:rPr>
                <w:rFonts w:ascii="Arial" w:hAnsi="Arial"/>
                <w:szCs w:val="18"/>
              </w:rPr>
              <w:t xml:space="preserve"> </w:t>
            </w:r>
            <w:r w:rsidR="00486D41">
              <w:rPr>
                <w:rFonts w:ascii="Arial" w:hAnsi="Arial"/>
                <w:szCs w:val="18"/>
              </w:rPr>
              <w:t xml:space="preserve">DB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AD0C22B" w14:textId="77777777" w:rsidR="00726CA9" w:rsidRPr="00030FEE" w:rsidRDefault="007A5D3D" w:rsidP="00030FEE">
            <w:pPr>
              <w:jc w:val="center"/>
              <w:rPr>
                <w:rFonts w:ascii="Arial" w:eastAsia="Times New Roman" w:hAnsi="Arial" w:cs="Times New Roman"/>
                <w:szCs w:val="18"/>
              </w:rPr>
            </w:pPr>
            <w:r>
              <w:rPr>
                <w:rFonts w:ascii="Arial" w:hAnsi="Arial"/>
                <w:szCs w:val="18"/>
              </w:rPr>
              <w:t>20</w:t>
            </w:r>
            <w:r w:rsidR="00726CA9" w:rsidRPr="00030FEE">
              <w:rPr>
                <w:rFonts w:ascii="Arial" w:hAnsi="Arial"/>
                <w:szCs w:val="18"/>
              </w:rPr>
              <w:t>%</w:t>
            </w:r>
          </w:p>
        </w:tc>
      </w:tr>
      <w:tr w:rsidR="00726CA9" w:rsidRPr="00030FEE" w14:paraId="507577AE" w14:textId="77777777">
        <w:tc>
          <w:tcPr>
            <w:tcW w:w="1890" w:type="dxa"/>
            <w:tcBorders>
              <w:top w:val="single" w:sz="4" w:space="0" w:color="auto"/>
              <w:left w:val="single" w:sz="4" w:space="0" w:color="auto"/>
              <w:bottom w:val="single" w:sz="4" w:space="0" w:color="auto"/>
              <w:right w:val="single" w:sz="4" w:space="0" w:color="auto"/>
            </w:tcBorders>
            <w:shd w:val="clear" w:color="auto" w:fill="auto"/>
          </w:tcPr>
          <w:p w14:paraId="48A75A13" w14:textId="772D5F43" w:rsidR="00726CA9" w:rsidRPr="00030FEE" w:rsidRDefault="00EB7559" w:rsidP="00030FEE">
            <w:pPr>
              <w:jc w:val="center"/>
              <w:rPr>
                <w:rFonts w:ascii="Arial" w:eastAsia="Times New Roman" w:hAnsi="Arial" w:cs="Times New Roman"/>
                <w:szCs w:val="18"/>
              </w:rPr>
            </w:pPr>
            <w:r>
              <w:rPr>
                <w:rFonts w:ascii="Arial" w:hAnsi="Arial"/>
                <w:szCs w:val="18"/>
              </w:rPr>
              <w:t>2</w:t>
            </w:r>
            <w:r w:rsidR="00395DBA">
              <w:rPr>
                <w:rFonts w:ascii="Arial" w:hAnsi="Arial"/>
                <w:szCs w:val="18"/>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73767BD" w14:textId="77777777" w:rsidR="00726CA9" w:rsidRPr="00030FEE" w:rsidRDefault="00726CA9" w:rsidP="00030FEE">
            <w:pPr>
              <w:jc w:val="center"/>
              <w:rPr>
                <w:rFonts w:ascii="Arial" w:eastAsia="Times New Roman" w:hAnsi="Arial" w:cs="Times New Roman"/>
                <w:szCs w:val="18"/>
              </w:rPr>
            </w:pPr>
            <w:r w:rsidRPr="00030FEE">
              <w:rPr>
                <w:rFonts w:ascii="Arial" w:hAnsi="Arial"/>
                <w:szCs w:val="18"/>
              </w:rPr>
              <w:t>Quizzes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3939987" w14:textId="77777777" w:rsidR="00726CA9" w:rsidRPr="00030FEE" w:rsidRDefault="007A5D3D" w:rsidP="00030FEE">
            <w:pPr>
              <w:jc w:val="center"/>
              <w:rPr>
                <w:rFonts w:ascii="Arial" w:eastAsia="Times New Roman" w:hAnsi="Arial" w:cs="Times New Roman"/>
                <w:szCs w:val="18"/>
              </w:rPr>
            </w:pPr>
            <w:r>
              <w:rPr>
                <w:rFonts w:ascii="Arial" w:hAnsi="Arial"/>
                <w:szCs w:val="18"/>
              </w:rPr>
              <w:t>20</w:t>
            </w:r>
            <w:r w:rsidR="00726CA9" w:rsidRPr="00030FEE">
              <w:rPr>
                <w:rFonts w:ascii="Arial" w:hAnsi="Arial"/>
                <w:szCs w:val="18"/>
              </w:rPr>
              <w:t>%</w:t>
            </w:r>
          </w:p>
        </w:tc>
      </w:tr>
      <w:tr w:rsidR="00726CA9" w:rsidRPr="00030FEE" w14:paraId="2C0A4521" w14:textId="77777777">
        <w:tc>
          <w:tcPr>
            <w:tcW w:w="1890" w:type="dxa"/>
            <w:tcBorders>
              <w:top w:val="single" w:sz="4" w:space="0" w:color="auto"/>
              <w:left w:val="single" w:sz="4" w:space="0" w:color="auto"/>
              <w:bottom w:val="single" w:sz="4" w:space="0" w:color="auto"/>
              <w:right w:val="single" w:sz="4" w:space="0" w:color="auto"/>
            </w:tcBorders>
            <w:shd w:val="clear" w:color="auto" w:fill="auto"/>
          </w:tcPr>
          <w:p w14:paraId="457D2B6C" w14:textId="77777777" w:rsidR="00726CA9" w:rsidRPr="00030FEE" w:rsidRDefault="007A5D3D" w:rsidP="00030FEE">
            <w:pPr>
              <w:jc w:val="center"/>
              <w:rPr>
                <w:rFonts w:ascii="Arial" w:eastAsia="Times New Roman" w:hAnsi="Arial" w:cs="Times New Roman"/>
                <w:szCs w:val="18"/>
              </w:rPr>
            </w:pPr>
            <w:r>
              <w:rPr>
                <w:rFonts w:ascii="Arial" w:hAnsi="Arial"/>
                <w:szCs w:val="18"/>
              </w:rPr>
              <w:t>6</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6DF7A693" w14:textId="77777777" w:rsidR="00726CA9" w:rsidRPr="00030FEE" w:rsidRDefault="00726CA9" w:rsidP="00030FEE">
            <w:pPr>
              <w:jc w:val="center"/>
              <w:rPr>
                <w:rFonts w:ascii="Arial" w:eastAsia="Times New Roman" w:hAnsi="Arial" w:cs="Times New Roman"/>
                <w:szCs w:val="18"/>
              </w:rPr>
            </w:pPr>
            <w:r w:rsidRPr="00030FEE">
              <w:rPr>
                <w:rFonts w:ascii="Arial" w:hAnsi="Arial"/>
                <w:szCs w:val="18"/>
              </w:rPr>
              <w:t>Exams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0BE3529" w14:textId="77777777" w:rsidR="00726CA9" w:rsidRPr="00030FEE" w:rsidRDefault="007A5D3D" w:rsidP="00030FEE">
            <w:pPr>
              <w:jc w:val="center"/>
              <w:rPr>
                <w:rFonts w:ascii="Arial" w:eastAsia="Times New Roman" w:hAnsi="Arial" w:cs="Times New Roman"/>
                <w:szCs w:val="18"/>
              </w:rPr>
            </w:pPr>
            <w:r>
              <w:rPr>
                <w:rFonts w:ascii="Arial" w:hAnsi="Arial"/>
                <w:szCs w:val="18"/>
              </w:rPr>
              <w:t>6</w:t>
            </w:r>
            <w:r w:rsidR="00726CA9" w:rsidRPr="00030FEE">
              <w:rPr>
                <w:rFonts w:ascii="Arial" w:hAnsi="Arial"/>
                <w:szCs w:val="18"/>
              </w:rPr>
              <w:t>0%</w:t>
            </w:r>
          </w:p>
        </w:tc>
      </w:tr>
      <w:tr w:rsidR="00726CA9" w:rsidRPr="00030FEE" w14:paraId="07138DC1" w14:textId="77777777">
        <w:tc>
          <w:tcPr>
            <w:tcW w:w="1890" w:type="dxa"/>
            <w:tcBorders>
              <w:top w:val="single" w:sz="4" w:space="0" w:color="auto"/>
              <w:left w:val="single" w:sz="4" w:space="0" w:color="auto"/>
              <w:bottom w:val="single" w:sz="4" w:space="0" w:color="auto"/>
              <w:right w:val="single" w:sz="4" w:space="0" w:color="auto"/>
            </w:tcBorders>
            <w:shd w:val="clear" w:color="auto" w:fill="auto"/>
          </w:tcPr>
          <w:p w14:paraId="210AD7A9" w14:textId="77777777" w:rsidR="00726CA9" w:rsidRPr="00030FEE" w:rsidRDefault="00726CA9" w:rsidP="00030FEE">
            <w:pPr>
              <w:rPr>
                <w:rFonts w:ascii="Arial" w:eastAsia="Times New Roman" w:hAnsi="Arial" w:cs="Times New Roman"/>
                <w:szCs w:val="18"/>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8002B9D" w14:textId="77777777" w:rsidR="00726CA9" w:rsidRPr="00030FEE" w:rsidRDefault="00726CA9" w:rsidP="00030FEE">
            <w:pPr>
              <w:jc w:val="center"/>
              <w:rPr>
                <w:rFonts w:ascii="Arial" w:eastAsia="Times New Roman" w:hAnsi="Arial" w:cs="Times New Roman"/>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995E8DE" w14:textId="77777777" w:rsidR="00726CA9" w:rsidRPr="00030FEE" w:rsidRDefault="00726CA9" w:rsidP="00030FEE">
            <w:pPr>
              <w:jc w:val="center"/>
              <w:rPr>
                <w:rFonts w:ascii="Arial" w:eastAsia="Times New Roman" w:hAnsi="Arial" w:cs="Times New Roman"/>
                <w:szCs w:val="18"/>
              </w:rPr>
            </w:pPr>
          </w:p>
        </w:tc>
      </w:tr>
      <w:tr w:rsidR="00726CA9" w:rsidRPr="00030FEE" w14:paraId="5720EC98" w14:textId="77777777">
        <w:tc>
          <w:tcPr>
            <w:tcW w:w="9360" w:type="dxa"/>
            <w:gridSpan w:val="3"/>
            <w:tcBorders>
              <w:top w:val="single" w:sz="4" w:space="0" w:color="auto"/>
              <w:left w:val="single" w:sz="4" w:space="0" w:color="auto"/>
              <w:bottom w:val="single" w:sz="4" w:space="0" w:color="auto"/>
              <w:right w:val="single" w:sz="4" w:space="0" w:color="auto"/>
            </w:tcBorders>
            <w:shd w:val="clear" w:color="auto" w:fill="auto"/>
          </w:tcPr>
          <w:p w14:paraId="1431D765" w14:textId="77777777" w:rsidR="00726CA9" w:rsidRPr="00030FEE" w:rsidRDefault="00726CA9" w:rsidP="00030FEE">
            <w:pPr>
              <w:rPr>
                <w:rFonts w:ascii="Arial" w:eastAsia="Times New Roman" w:hAnsi="Arial" w:cs="Times New Roman"/>
                <w:szCs w:val="18"/>
                <w:highlight w:val="yellow"/>
              </w:rPr>
            </w:pPr>
          </w:p>
        </w:tc>
      </w:tr>
    </w:tbl>
    <w:p w14:paraId="2521782F" w14:textId="77777777" w:rsidR="00726CA9" w:rsidRPr="00726CA9" w:rsidRDefault="00726CA9" w:rsidP="00726CA9">
      <w:pPr>
        <w:pBdr>
          <w:bottom w:val="single" w:sz="4" w:space="1" w:color="auto"/>
        </w:pBdr>
        <w:rPr>
          <w:rFonts w:ascii="Arial" w:hAnsi="Arial" w:cs="Arial"/>
          <w:b/>
          <w:szCs w:val="22"/>
        </w:rPr>
      </w:pPr>
    </w:p>
    <w:p w14:paraId="100C6B4F" w14:textId="77777777" w:rsidR="00726CA9" w:rsidRPr="00726CA9" w:rsidRDefault="00726CA9" w:rsidP="00726CA9">
      <w:pPr>
        <w:pBdr>
          <w:bottom w:val="single" w:sz="4" w:space="1" w:color="auto"/>
        </w:pBdr>
        <w:rPr>
          <w:rFonts w:ascii="Arial" w:hAnsi="Arial" w:cs="Arial"/>
          <w:szCs w:val="22"/>
        </w:rPr>
      </w:pPr>
    </w:p>
    <w:p w14:paraId="477D6D12" w14:textId="77777777" w:rsidR="00726CA9" w:rsidRPr="00726CA9" w:rsidRDefault="00726CA9" w:rsidP="00726CA9">
      <w:pPr>
        <w:pBdr>
          <w:bottom w:val="single" w:sz="4" w:space="1" w:color="auto"/>
        </w:pBdr>
        <w:rPr>
          <w:rFonts w:ascii="Arial" w:hAnsi="Arial" w:cs="Arial"/>
          <w:szCs w:val="22"/>
        </w:rPr>
      </w:pPr>
      <w:r w:rsidRPr="00726CA9">
        <w:rPr>
          <w:rFonts w:ascii="Arial" w:hAnsi="Arial" w:cs="Arial"/>
          <w:szCs w:val="22"/>
        </w:rPr>
        <w:t>Once the Final Exam Deadline has passed, all grades are final</w:t>
      </w:r>
      <w:r w:rsidRPr="00726CA9">
        <w:rPr>
          <w:rFonts w:ascii="Arial" w:hAnsi="Arial" w:cs="Arial"/>
          <w:b/>
          <w:szCs w:val="22"/>
        </w:rPr>
        <w:t>. Do not ask for any other work, extra credit, etc., to help raise your grade at that point</w:t>
      </w:r>
      <w:r w:rsidRPr="00726CA9">
        <w:rPr>
          <w:rFonts w:ascii="Arial" w:hAnsi="Arial" w:cs="Arial"/>
          <w:b/>
          <w:color w:val="FF0000"/>
          <w:szCs w:val="22"/>
        </w:rPr>
        <w:t>.</w:t>
      </w:r>
      <w:r w:rsidRPr="00726CA9">
        <w:rPr>
          <w:rFonts w:ascii="Arial" w:hAnsi="Arial" w:cs="Arial"/>
          <w:szCs w:val="22"/>
        </w:rPr>
        <w:t xml:space="preserve"> All final grades are determined by the coursework completed throughout the semester and follow the standard rounding rules, rounding to the nearest whole number (i.e., a final grade of 89.5 is an “A” and a final grade of 89.4 is a “B”, etc.)</w:t>
      </w:r>
    </w:p>
    <w:p w14:paraId="31CE2E4C" w14:textId="77777777" w:rsidR="002B45CA" w:rsidRDefault="002B45CA" w:rsidP="00726CA9">
      <w:pPr>
        <w:pBdr>
          <w:bottom w:val="single" w:sz="4" w:space="1" w:color="auto"/>
        </w:pBdr>
        <w:rPr>
          <w:rFonts w:ascii="Calibri" w:hAnsi="Calibri" w:cs="Arial"/>
          <w:sz w:val="22"/>
          <w:szCs w:val="22"/>
        </w:rPr>
      </w:pPr>
    </w:p>
    <w:p w14:paraId="4DD2DC85" w14:textId="77777777" w:rsidR="00726CA9" w:rsidRPr="002B45CA" w:rsidRDefault="002B45CA" w:rsidP="00726CA9">
      <w:pPr>
        <w:pBdr>
          <w:bottom w:val="single" w:sz="4" w:space="1" w:color="auto"/>
        </w:pBdr>
        <w:rPr>
          <w:rFonts w:ascii="Arial" w:hAnsi="Arial" w:cs="Arial"/>
          <w:b/>
          <w:szCs w:val="22"/>
        </w:rPr>
      </w:pPr>
      <w:r w:rsidRPr="002B45CA">
        <w:rPr>
          <w:rFonts w:ascii="Arial" w:hAnsi="Arial" w:cs="Arial"/>
          <w:b/>
          <w:szCs w:val="22"/>
        </w:rPr>
        <w:t>COURSE SCHEDULE</w:t>
      </w:r>
    </w:p>
    <w:p w14:paraId="2D62BC06" w14:textId="77777777" w:rsidR="002B45CA" w:rsidRDefault="002B45CA" w:rsidP="00030FEE">
      <w:pPr>
        <w:pStyle w:val="NormalWeb"/>
        <w:spacing w:before="2" w:after="2"/>
        <w:rPr>
          <w:rFonts w:ascii="Arial" w:hAnsi="Arial"/>
          <w:sz w:val="24"/>
          <w:szCs w:val="24"/>
        </w:rPr>
      </w:pPr>
      <w:r>
        <w:rPr>
          <w:rFonts w:ascii="Arial" w:hAnsi="Arial"/>
          <w:sz w:val="24"/>
          <w:szCs w:val="24"/>
        </w:rPr>
        <w:t>*All assignments are due at 11:59 PM</w:t>
      </w:r>
    </w:p>
    <w:p w14:paraId="3FD406A0" w14:textId="77777777" w:rsidR="002B45CA" w:rsidRDefault="002B45CA" w:rsidP="00030FEE">
      <w:pPr>
        <w:pStyle w:val="NormalWeb"/>
        <w:spacing w:before="2" w:after="2"/>
        <w:rPr>
          <w:rFonts w:ascii="Arial" w:hAnsi="Arial"/>
          <w:sz w:val="24"/>
          <w:szCs w:val="24"/>
        </w:rPr>
      </w:pPr>
      <w:r>
        <w:rPr>
          <w:rFonts w:ascii="Arial" w:hAnsi="Arial"/>
          <w:sz w:val="24"/>
          <w:szCs w:val="24"/>
        </w:rPr>
        <w:t>*All assignments are open and can be completed early</w:t>
      </w:r>
    </w:p>
    <w:p w14:paraId="440EF6CD" w14:textId="77777777" w:rsidR="002B45CA" w:rsidRDefault="002B45CA" w:rsidP="00030FEE">
      <w:pPr>
        <w:pStyle w:val="NormalWeb"/>
        <w:spacing w:before="2" w:after="2"/>
        <w:rPr>
          <w:rFonts w:ascii="Arial" w:hAnsi="Arial"/>
          <w:sz w:val="24"/>
          <w:szCs w:val="24"/>
        </w:rPr>
      </w:pPr>
      <w:r>
        <w:rPr>
          <w:rFonts w:ascii="Arial" w:hAnsi="Arial"/>
          <w:sz w:val="24"/>
          <w:szCs w:val="24"/>
        </w:rPr>
        <w:t>*Once the due date has passed, the assignment will be closed and can not be accessed or viewed</w:t>
      </w:r>
    </w:p>
    <w:p w14:paraId="0D1EE5AD" w14:textId="77777777" w:rsidR="002B45CA" w:rsidRDefault="002B45CA" w:rsidP="00030FEE">
      <w:pPr>
        <w:pStyle w:val="NormalWeb"/>
        <w:spacing w:before="2" w:after="2"/>
        <w:rPr>
          <w:rFonts w:ascii="Arial" w:hAnsi="Arial"/>
          <w:sz w:val="24"/>
          <w:szCs w:val="24"/>
        </w:rPr>
      </w:pPr>
      <w:r>
        <w:rPr>
          <w:rFonts w:ascii="Arial" w:hAnsi="Arial"/>
          <w:sz w:val="24"/>
          <w:szCs w:val="24"/>
        </w:rPr>
        <w:t>*The instructor reserves the right to make changes as necessary to due dates or this schedule</w:t>
      </w:r>
    </w:p>
    <w:p w14:paraId="2B2B8F37" w14:textId="1666C95D" w:rsidR="002B45CA" w:rsidRDefault="002B45CA" w:rsidP="00030FEE">
      <w:pPr>
        <w:pStyle w:val="NormalWeb"/>
        <w:spacing w:before="2" w:after="2"/>
        <w:rPr>
          <w:rFonts w:ascii="Arial" w:hAnsi="Arial"/>
          <w:sz w:val="24"/>
          <w:szCs w:val="24"/>
        </w:rPr>
      </w:pPr>
      <w:r>
        <w:rPr>
          <w:rFonts w:ascii="Arial" w:hAnsi="Arial"/>
          <w:sz w:val="24"/>
          <w:szCs w:val="24"/>
        </w:rPr>
        <w:t>*</w:t>
      </w:r>
      <w:r w:rsidR="00486D41">
        <w:rPr>
          <w:rFonts w:ascii="Arial" w:hAnsi="Arial"/>
          <w:sz w:val="24"/>
          <w:szCs w:val="24"/>
        </w:rPr>
        <w:t>DB</w:t>
      </w:r>
      <w:r>
        <w:rPr>
          <w:rFonts w:ascii="Arial" w:hAnsi="Arial"/>
          <w:sz w:val="24"/>
          <w:szCs w:val="24"/>
        </w:rPr>
        <w:t xml:space="preserve"> is a Discussion Board</w:t>
      </w:r>
    </w:p>
    <w:p w14:paraId="6C04BC5E" w14:textId="77777777" w:rsidR="00F848D3" w:rsidRDefault="00F848D3" w:rsidP="00030FEE">
      <w:pPr>
        <w:pStyle w:val="NormalWeb"/>
        <w:spacing w:before="2" w:after="2"/>
        <w:rPr>
          <w:rFonts w:ascii="Arial" w:hAnsi="Arial"/>
          <w:sz w:val="24"/>
          <w:szCs w:val="24"/>
        </w:rPr>
      </w:pPr>
    </w:p>
    <w:p w14:paraId="0CBB4E93" w14:textId="77777777" w:rsidR="00F848D3" w:rsidRDefault="00F848D3" w:rsidP="00030FEE">
      <w:pPr>
        <w:pStyle w:val="NormalWeb"/>
        <w:spacing w:before="2" w:after="2"/>
        <w:rPr>
          <w:rFonts w:ascii="Arial" w:hAnsi="Arial"/>
          <w:sz w:val="24"/>
          <w:szCs w:val="24"/>
        </w:rPr>
      </w:pPr>
    </w:p>
    <w:p w14:paraId="08C20A96" w14:textId="77777777" w:rsidR="00F848D3" w:rsidRDefault="00F848D3" w:rsidP="00030FEE">
      <w:pPr>
        <w:pStyle w:val="NormalWeb"/>
        <w:spacing w:before="2" w:after="2"/>
        <w:rPr>
          <w:rFonts w:ascii="Arial" w:hAnsi="Arial"/>
          <w:sz w:val="24"/>
          <w:szCs w:val="24"/>
        </w:rPr>
      </w:pPr>
    </w:p>
    <w:tbl>
      <w:tblPr>
        <w:tblW w:w="0" w:type="auto"/>
        <w:tblLayout w:type="fixed"/>
        <w:tblCellMar>
          <w:left w:w="30" w:type="dxa"/>
          <w:right w:w="30" w:type="dxa"/>
        </w:tblCellMar>
        <w:tblLook w:val="0000" w:firstRow="0" w:lastRow="0" w:firstColumn="0" w:lastColumn="0" w:noHBand="0" w:noVBand="0"/>
      </w:tblPr>
      <w:tblGrid>
        <w:gridCol w:w="2520"/>
        <w:gridCol w:w="3560"/>
        <w:gridCol w:w="1300"/>
      </w:tblGrid>
      <w:tr w:rsidR="00BA512D" w14:paraId="5952FB91" w14:textId="77777777">
        <w:trPr>
          <w:trHeight w:val="1060"/>
        </w:trPr>
        <w:tc>
          <w:tcPr>
            <w:tcW w:w="2520" w:type="dxa"/>
            <w:tcBorders>
              <w:top w:val="nil"/>
              <w:left w:val="nil"/>
              <w:bottom w:val="nil"/>
              <w:right w:val="nil"/>
            </w:tcBorders>
          </w:tcPr>
          <w:p w14:paraId="792AA999" w14:textId="77777777" w:rsidR="00BA512D" w:rsidRDefault="00BA512D">
            <w:pPr>
              <w:autoSpaceDE w:val="0"/>
              <w:autoSpaceDN w:val="0"/>
              <w:adjustRightInd w:val="0"/>
              <w:rPr>
                <w:rFonts w:ascii="Arial" w:hAnsi="Arial" w:cs="Arial"/>
                <w:b/>
                <w:bCs/>
                <w:color w:val="000000"/>
                <w:sz w:val="28"/>
                <w:szCs w:val="28"/>
              </w:rPr>
            </w:pPr>
            <w:r>
              <w:rPr>
                <w:rFonts w:ascii="Arial" w:hAnsi="Arial" w:cs="Arial"/>
                <w:b/>
                <w:bCs/>
                <w:color w:val="000000"/>
                <w:sz w:val="28"/>
                <w:szCs w:val="28"/>
              </w:rPr>
              <w:t>DESCRIPTION</w:t>
            </w:r>
          </w:p>
        </w:tc>
        <w:tc>
          <w:tcPr>
            <w:tcW w:w="3560" w:type="dxa"/>
            <w:tcBorders>
              <w:top w:val="nil"/>
              <w:left w:val="nil"/>
              <w:bottom w:val="nil"/>
              <w:right w:val="nil"/>
            </w:tcBorders>
          </w:tcPr>
          <w:p w14:paraId="74B9467E" w14:textId="77777777" w:rsidR="00BA512D" w:rsidRDefault="00BA512D">
            <w:pPr>
              <w:autoSpaceDE w:val="0"/>
              <w:autoSpaceDN w:val="0"/>
              <w:adjustRightInd w:val="0"/>
              <w:rPr>
                <w:rFonts w:ascii="Arial" w:hAnsi="Arial" w:cs="Arial"/>
                <w:b/>
                <w:bCs/>
                <w:color w:val="000000"/>
                <w:sz w:val="28"/>
                <w:szCs w:val="28"/>
              </w:rPr>
            </w:pPr>
            <w:r>
              <w:rPr>
                <w:rFonts w:ascii="Arial" w:hAnsi="Arial" w:cs="Arial"/>
                <w:b/>
                <w:bCs/>
                <w:color w:val="000000"/>
                <w:sz w:val="28"/>
                <w:szCs w:val="28"/>
              </w:rPr>
              <w:t>ACTIVITY-IN JUNCTION</w:t>
            </w:r>
          </w:p>
        </w:tc>
        <w:tc>
          <w:tcPr>
            <w:tcW w:w="1300" w:type="dxa"/>
            <w:tcBorders>
              <w:top w:val="nil"/>
              <w:left w:val="nil"/>
              <w:bottom w:val="nil"/>
              <w:right w:val="nil"/>
            </w:tcBorders>
          </w:tcPr>
          <w:p w14:paraId="02D24FFB" w14:textId="77777777" w:rsidR="00BA512D" w:rsidRDefault="00BA512D">
            <w:pPr>
              <w:autoSpaceDE w:val="0"/>
              <w:autoSpaceDN w:val="0"/>
              <w:adjustRightInd w:val="0"/>
              <w:rPr>
                <w:rFonts w:ascii="Calibri" w:hAnsi="Calibri" w:cs="Calibri"/>
                <w:b/>
                <w:bCs/>
                <w:color w:val="000000"/>
              </w:rPr>
            </w:pPr>
            <w:r>
              <w:rPr>
                <w:rFonts w:ascii="Calibri" w:hAnsi="Calibri" w:cs="Calibri"/>
                <w:b/>
                <w:bCs/>
                <w:color w:val="000000"/>
              </w:rPr>
              <w:t>DUE DATE</w:t>
            </w:r>
          </w:p>
        </w:tc>
      </w:tr>
      <w:tr w:rsidR="00BA512D" w14:paraId="07C96B42" w14:textId="77777777">
        <w:trPr>
          <w:trHeight w:val="340"/>
        </w:trPr>
        <w:tc>
          <w:tcPr>
            <w:tcW w:w="2520" w:type="dxa"/>
            <w:tcBorders>
              <w:top w:val="nil"/>
              <w:left w:val="nil"/>
              <w:bottom w:val="nil"/>
              <w:right w:val="nil"/>
            </w:tcBorders>
          </w:tcPr>
          <w:p w14:paraId="5F89CA09" w14:textId="77777777" w:rsidR="00BA512D" w:rsidRDefault="00BA512D">
            <w:pPr>
              <w:autoSpaceDE w:val="0"/>
              <w:autoSpaceDN w:val="0"/>
              <w:adjustRightInd w:val="0"/>
              <w:rPr>
                <w:rFonts w:ascii="Arial" w:hAnsi="Arial" w:cs="Arial"/>
                <w:color w:val="000000"/>
                <w:sz w:val="28"/>
                <w:szCs w:val="28"/>
              </w:rPr>
            </w:pPr>
            <w:r>
              <w:rPr>
                <w:rFonts w:ascii="Arial" w:hAnsi="Arial" w:cs="Arial"/>
                <w:color w:val="000000"/>
                <w:sz w:val="28"/>
                <w:szCs w:val="28"/>
              </w:rPr>
              <w:t>____________</w:t>
            </w:r>
          </w:p>
        </w:tc>
        <w:tc>
          <w:tcPr>
            <w:tcW w:w="3560" w:type="dxa"/>
            <w:tcBorders>
              <w:top w:val="nil"/>
              <w:left w:val="nil"/>
              <w:bottom w:val="nil"/>
              <w:right w:val="nil"/>
            </w:tcBorders>
          </w:tcPr>
          <w:p w14:paraId="44189C60" w14:textId="77777777" w:rsidR="00BA512D" w:rsidRDefault="00BA512D">
            <w:pPr>
              <w:autoSpaceDE w:val="0"/>
              <w:autoSpaceDN w:val="0"/>
              <w:adjustRightInd w:val="0"/>
              <w:rPr>
                <w:rFonts w:ascii="Arial" w:hAnsi="Arial" w:cs="Arial"/>
                <w:color w:val="000000"/>
                <w:sz w:val="28"/>
                <w:szCs w:val="28"/>
              </w:rPr>
            </w:pPr>
            <w:r>
              <w:rPr>
                <w:rFonts w:ascii="Arial" w:hAnsi="Arial" w:cs="Arial"/>
                <w:color w:val="000000"/>
                <w:sz w:val="28"/>
                <w:szCs w:val="28"/>
              </w:rPr>
              <w:t>_____________</w:t>
            </w:r>
          </w:p>
        </w:tc>
        <w:tc>
          <w:tcPr>
            <w:tcW w:w="1300" w:type="dxa"/>
            <w:tcBorders>
              <w:top w:val="nil"/>
              <w:left w:val="nil"/>
              <w:bottom w:val="nil"/>
              <w:right w:val="nil"/>
            </w:tcBorders>
          </w:tcPr>
          <w:p w14:paraId="7F33F84C" w14:textId="77777777" w:rsidR="00BA512D" w:rsidRDefault="00BA512D">
            <w:pPr>
              <w:autoSpaceDE w:val="0"/>
              <w:autoSpaceDN w:val="0"/>
              <w:adjustRightInd w:val="0"/>
              <w:jc w:val="right"/>
              <w:rPr>
                <w:rFonts w:ascii="Calibri" w:hAnsi="Calibri" w:cs="Calibri"/>
                <w:color w:val="000000"/>
              </w:rPr>
            </w:pPr>
          </w:p>
        </w:tc>
      </w:tr>
      <w:tr w:rsidR="00BA512D" w14:paraId="3C61C771" w14:textId="77777777">
        <w:trPr>
          <w:trHeight w:val="340"/>
        </w:trPr>
        <w:tc>
          <w:tcPr>
            <w:tcW w:w="2520" w:type="dxa"/>
            <w:tcBorders>
              <w:top w:val="nil"/>
              <w:left w:val="nil"/>
              <w:bottom w:val="nil"/>
              <w:right w:val="nil"/>
            </w:tcBorders>
          </w:tcPr>
          <w:p w14:paraId="552468F7" w14:textId="77777777" w:rsidR="00BA512D" w:rsidRDefault="00BA512D">
            <w:pPr>
              <w:autoSpaceDE w:val="0"/>
              <w:autoSpaceDN w:val="0"/>
              <w:adjustRightInd w:val="0"/>
              <w:rPr>
                <w:rFonts w:ascii="Arial" w:hAnsi="Arial" w:cs="Arial"/>
                <w:color w:val="000000"/>
                <w:sz w:val="28"/>
                <w:szCs w:val="28"/>
              </w:rPr>
            </w:pPr>
            <w:r>
              <w:rPr>
                <w:rFonts w:ascii="Arial" w:hAnsi="Arial" w:cs="Arial"/>
                <w:color w:val="000000"/>
                <w:sz w:val="28"/>
                <w:szCs w:val="28"/>
              </w:rPr>
              <w:t>Introduction</w:t>
            </w:r>
          </w:p>
        </w:tc>
        <w:tc>
          <w:tcPr>
            <w:tcW w:w="3560" w:type="dxa"/>
            <w:tcBorders>
              <w:top w:val="nil"/>
              <w:left w:val="nil"/>
              <w:bottom w:val="nil"/>
              <w:right w:val="nil"/>
            </w:tcBorders>
          </w:tcPr>
          <w:p w14:paraId="70DBA917" w14:textId="77777777" w:rsidR="00BA512D" w:rsidRDefault="00BA512D">
            <w:pPr>
              <w:autoSpaceDE w:val="0"/>
              <w:autoSpaceDN w:val="0"/>
              <w:adjustRightInd w:val="0"/>
              <w:rPr>
                <w:rFonts w:ascii="Arial" w:hAnsi="Arial" w:cs="Arial"/>
                <w:color w:val="000000"/>
                <w:sz w:val="28"/>
                <w:szCs w:val="28"/>
              </w:rPr>
            </w:pPr>
            <w:r>
              <w:rPr>
                <w:rFonts w:ascii="Arial" w:hAnsi="Arial" w:cs="Arial"/>
                <w:color w:val="000000"/>
                <w:sz w:val="28"/>
                <w:szCs w:val="28"/>
              </w:rPr>
              <w:t xml:space="preserve">Introduce Yourself DB </w:t>
            </w:r>
          </w:p>
        </w:tc>
        <w:tc>
          <w:tcPr>
            <w:tcW w:w="1300" w:type="dxa"/>
            <w:tcBorders>
              <w:top w:val="nil"/>
              <w:left w:val="nil"/>
              <w:bottom w:val="nil"/>
              <w:right w:val="nil"/>
            </w:tcBorders>
          </w:tcPr>
          <w:p w14:paraId="35F2BDA2" w14:textId="0154D921" w:rsidR="00BA512D" w:rsidRDefault="00C23AC8">
            <w:pPr>
              <w:autoSpaceDE w:val="0"/>
              <w:autoSpaceDN w:val="0"/>
              <w:adjustRightInd w:val="0"/>
              <w:jc w:val="right"/>
              <w:rPr>
                <w:rFonts w:ascii="Calibri" w:hAnsi="Calibri" w:cs="Calibri"/>
                <w:color w:val="000000"/>
              </w:rPr>
            </w:pPr>
            <w:proofErr w:type="gramStart"/>
            <w:r>
              <w:rPr>
                <w:rFonts w:ascii="Calibri" w:hAnsi="Calibri" w:cs="Calibri"/>
                <w:color w:val="000000"/>
              </w:rPr>
              <w:t>Oct  22</w:t>
            </w:r>
            <w:proofErr w:type="gramEnd"/>
          </w:p>
        </w:tc>
      </w:tr>
      <w:tr w:rsidR="00BA512D" w14:paraId="2416F249" w14:textId="77777777">
        <w:trPr>
          <w:trHeight w:val="340"/>
        </w:trPr>
        <w:tc>
          <w:tcPr>
            <w:tcW w:w="2520" w:type="dxa"/>
            <w:tcBorders>
              <w:top w:val="nil"/>
              <w:left w:val="nil"/>
              <w:bottom w:val="nil"/>
              <w:right w:val="nil"/>
            </w:tcBorders>
          </w:tcPr>
          <w:p w14:paraId="0E2D20DB" w14:textId="77777777" w:rsidR="00BA512D" w:rsidRDefault="00BA512D">
            <w:pPr>
              <w:autoSpaceDE w:val="0"/>
              <w:autoSpaceDN w:val="0"/>
              <w:adjustRightInd w:val="0"/>
              <w:jc w:val="right"/>
              <w:rPr>
                <w:rFonts w:ascii="Cambria" w:hAnsi="Cambria" w:cs="Cambria"/>
                <w:color w:val="000000"/>
              </w:rPr>
            </w:pPr>
          </w:p>
        </w:tc>
        <w:tc>
          <w:tcPr>
            <w:tcW w:w="3560" w:type="dxa"/>
            <w:tcBorders>
              <w:top w:val="nil"/>
              <w:left w:val="nil"/>
              <w:bottom w:val="nil"/>
              <w:right w:val="nil"/>
            </w:tcBorders>
          </w:tcPr>
          <w:p w14:paraId="74522D20" w14:textId="77777777" w:rsidR="00BA512D" w:rsidRDefault="00BA512D">
            <w:pPr>
              <w:autoSpaceDE w:val="0"/>
              <w:autoSpaceDN w:val="0"/>
              <w:adjustRightInd w:val="0"/>
              <w:jc w:val="right"/>
              <w:rPr>
                <w:rFonts w:ascii="Cambria" w:hAnsi="Cambria" w:cs="Cambria"/>
                <w:color w:val="000000"/>
              </w:rPr>
            </w:pPr>
          </w:p>
        </w:tc>
        <w:tc>
          <w:tcPr>
            <w:tcW w:w="1300" w:type="dxa"/>
            <w:tcBorders>
              <w:top w:val="nil"/>
              <w:left w:val="nil"/>
              <w:bottom w:val="nil"/>
              <w:right w:val="nil"/>
            </w:tcBorders>
          </w:tcPr>
          <w:p w14:paraId="0F9A0DFA" w14:textId="77777777" w:rsidR="00BA512D" w:rsidRDefault="00BA512D">
            <w:pPr>
              <w:autoSpaceDE w:val="0"/>
              <w:autoSpaceDN w:val="0"/>
              <w:adjustRightInd w:val="0"/>
              <w:jc w:val="right"/>
              <w:rPr>
                <w:rFonts w:ascii="Calibri" w:hAnsi="Calibri" w:cs="Calibri"/>
                <w:color w:val="000000"/>
              </w:rPr>
            </w:pPr>
          </w:p>
        </w:tc>
      </w:tr>
      <w:tr w:rsidR="00BA512D" w14:paraId="299FB58C" w14:textId="77777777">
        <w:trPr>
          <w:trHeight w:val="340"/>
        </w:trPr>
        <w:tc>
          <w:tcPr>
            <w:tcW w:w="2520" w:type="dxa"/>
            <w:tcBorders>
              <w:top w:val="nil"/>
              <w:left w:val="nil"/>
              <w:bottom w:val="nil"/>
              <w:right w:val="nil"/>
            </w:tcBorders>
          </w:tcPr>
          <w:p w14:paraId="1F59926B" w14:textId="77777777" w:rsidR="00BA512D" w:rsidRDefault="00BA512D">
            <w:pPr>
              <w:autoSpaceDE w:val="0"/>
              <w:autoSpaceDN w:val="0"/>
              <w:adjustRightInd w:val="0"/>
              <w:rPr>
                <w:rFonts w:ascii="Arial" w:hAnsi="Arial" w:cs="Arial"/>
                <w:color w:val="000000"/>
                <w:sz w:val="28"/>
                <w:szCs w:val="28"/>
              </w:rPr>
            </w:pPr>
            <w:r>
              <w:rPr>
                <w:rFonts w:ascii="Arial" w:hAnsi="Arial" w:cs="Arial"/>
                <w:color w:val="000000"/>
                <w:sz w:val="28"/>
                <w:szCs w:val="28"/>
              </w:rPr>
              <w:t>Unit 1</w:t>
            </w:r>
          </w:p>
        </w:tc>
        <w:tc>
          <w:tcPr>
            <w:tcW w:w="3560" w:type="dxa"/>
            <w:tcBorders>
              <w:top w:val="nil"/>
              <w:left w:val="nil"/>
              <w:bottom w:val="nil"/>
              <w:right w:val="nil"/>
            </w:tcBorders>
          </w:tcPr>
          <w:p w14:paraId="4A52D9AE" w14:textId="77777777" w:rsidR="00BA512D" w:rsidRDefault="00BA512D">
            <w:pPr>
              <w:autoSpaceDE w:val="0"/>
              <w:autoSpaceDN w:val="0"/>
              <w:adjustRightInd w:val="0"/>
              <w:rPr>
                <w:rFonts w:ascii="Arial" w:hAnsi="Arial" w:cs="Arial"/>
                <w:color w:val="000000"/>
              </w:rPr>
            </w:pPr>
            <w:r>
              <w:rPr>
                <w:rFonts w:ascii="Arial" w:hAnsi="Arial" w:cs="Arial"/>
                <w:color w:val="000000"/>
              </w:rPr>
              <w:t>DB &amp; QUIZ- Ch. 1, 2, 3, 4</w:t>
            </w:r>
          </w:p>
        </w:tc>
        <w:tc>
          <w:tcPr>
            <w:tcW w:w="1300" w:type="dxa"/>
            <w:tcBorders>
              <w:top w:val="nil"/>
              <w:left w:val="nil"/>
              <w:bottom w:val="nil"/>
              <w:right w:val="nil"/>
            </w:tcBorders>
          </w:tcPr>
          <w:p w14:paraId="6775B4A3" w14:textId="77777777" w:rsidR="00BA512D" w:rsidRDefault="00BA512D">
            <w:pPr>
              <w:autoSpaceDE w:val="0"/>
              <w:autoSpaceDN w:val="0"/>
              <w:adjustRightInd w:val="0"/>
              <w:jc w:val="right"/>
              <w:rPr>
                <w:rFonts w:ascii="Calibri" w:hAnsi="Calibri" w:cs="Calibri"/>
                <w:color w:val="000000"/>
              </w:rPr>
            </w:pPr>
          </w:p>
        </w:tc>
      </w:tr>
      <w:tr w:rsidR="00BA512D" w14:paraId="323A3EA9" w14:textId="77777777">
        <w:trPr>
          <w:trHeight w:val="340"/>
        </w:trPr>
        <w:tc>
          <w:tcPr>
            <w:tcW w:w="2520" w:type="dxa"/>
            <w:tcBorders>
              <w:top w:val="nil"/>
              <w:left w:val="nil"/>
              <w:bottom w:val="nil"/>
              <w:right w:val="nil"/>
            </w:tcBorders>
          </w:tcPr>
          <w:p w14:paraId="6F0477A6" w14:textId="77777777" w:rsidR="00BA512D" w:rsidRDefault="00BA512D">
            <w:pPr>
              <w:autoSpaceDE w:val="0"/>
              <w:autoSpaceDN w:val="0"/>
              <w:adjustRightInd w:val="0"/>
              <w:jc w:val="right"/>
              <w:rPr>
                <w:rFonts w:ascii="Cambria" w:hAnsi="Cambria" w:cs="Cambria"/>
                <w:color w:val="000000"/>
              </w:rPr>
            </w:pPr>
          </w:p>
        </w:tc>
        <w:tc>
          <w:tcPr>
            <w:tcW w:w="3560" w:type="dxa"/>
            <w:tcBorders>
              <w:top w:val="nil"/>
              <w:left w:val="nil"/>
              <w:bottom w:val="nil"/>
              <w:right w:val="nil"/>
            </w:tcBorders>
          </w:tcPr>
          <w:p w14:paraId="196F1990" w14:textId="77777777" w:rsidR="00BA512D" w:rsidRDefault="00BA512D">
            <w:pPr>
              <w:autoSpaceDE w:val="0"/>
              <w:autoSpaceDN w:val="0"/>
              <w:adjustRightInd w:val="0"/>
              <w:jc w:val="right"/>
              <w:rPr>
                <w:rFonts w:ascii="Cambria" w:hAnsi="Cambria" w:cs="Cambria"/>
                <w:color w:val="000000"/>
              </w:rPr>
            </w:pPr>
          </w:p>
        </w:tc>
        <w:tc>
          <w:tcPr>
            <w:tcW w:w="1300" w:type="dxa"/>
            <w:tcBorders>
              <w:top w:val="nil"/>
              <w:left w:val="nil"/>
              <w:bottom w:val="nil"/>
              <w:right w:val="nil"/>
            </w:tcBorders>
          </w:tcPr>
          <w:p w14:paraId="56345F56" w14:textId="77777777" w:rsidR="00BA512D" w:rsidRDefault="00BA512D">
            <w:pPr>
              <w:autoSpaceDE w:val="0"/>
              <w:autoSpaceDN w:val="0"/>
              <w:adjustRightInd w:val="0"/>
              <w:jc w:val="right"/>
              <w:rPr>
                <w:rFonts w:ascii="Calibri" w:hAnsi="Calibri" w:cs="Calibri"/>
                <w:color w:val="000000"/>
              </w:rPr>
            </w:pPr>
          </w:p>
        </w:tc>
      </w:tr>
      <w:tr w:rsidR="00BA512D" w14:paraId="18E0D693" w14:textId="77777777">
        <w:trPr>
          <w:trHeight w:val="340"/>
        </w:trPr>
        <w:tc>
          <w:tcPr>
            <w:tcW w:w="2520" w:type="dxa"/>
            <w:tcBorders>
              <w:top w:val="nil"/>
              <w:left w:val="nil"/>
              <w:bottom w:val="nil"/>
              <w:right w:val="nil"/>
            </w:tcBorders>
          </w:tcPr>
          <w:p w14:paraId="7F8299C1" w14:textId="77777777" w:rsidR="00BA512D" w:rsidRDefault="00BA512D">
            <w:pPr>
              <w:autoSpaceDE w:val="0"/>
              <w:autoSpaceDN w:val="0"/>
              <w:adjustRightInd w:val="0"/>
              <w:jc w:val="right"/>
              <w:rPr>
                <w:rFonts w:ascii="Cambria" w:hAnsi="Cambria" w:cs="Cambria"/>
                <w:color w:val="000000"/>
              </w:rPr>
            </w:pPr>
          </w:p>
        </w:tc>
        <w:tc>
          <w:tcPr>
            <w:tcW w:w="3560" w:type="dxa"/>
            <w:tcBorders>
              <w:top w:val="nil"/>
              <w:left w:val="nil"/>
              <w:bottom w:val="nil"/>
              <w:right w:val="nil"/>
            </w:tcBorders>
          </w:tcPr>
          <w:p w14:paraId="50518270" w14:textId="77777777" w:rsidR="00BA512D" w:rsidRDefault="00BA512D">
            <w:pPr>
              <w:autoSpaceDE w:val="0"/>
              <w:autoSpaceDN w:val="0"/>
              <w:adjustRightInd w:val="0"/>
              <w:rPr>
                <w:rFonts w:ascii="Arial" w:hAnsi="Arial" w:cs="Arial"/>
                <w:b/>
                <w:bCs/>
                <w:color w:val="000000"/>
                <w:sz w:val="28"/>
                <w:szCs w:val="28"/>
              </w:rPr>
            </w:pPr>
            <w:r>
              <w:rPr>
                <w:rFonts w:ascii="Arial" w:hAnsi="Arial" w:cs="Arial"/>
                <w:b/>
                <w:bCs/>
                <w:color w:val="000000"/>
                <w:sz w:val="28"/>
                <w:szCs w:val="28"/>
              </w:rPr>
              <w:t xml:space="preserve">EXAM 1 </w:t>
            </w:r>
          </w:p>
        </w:tc>
        <w:tc>
          <w:tcPr>
            <w:tcW w:w="1300" w:type="dxa"/>
            <w:tcBorders>
              <w:top w:val="nil"/>
              <w:left w:val="nil"/>
              <w:bottom w:val="nil"/>
              <w:right w:val="nil"/>
            </w:tcBorders>
          </w:tcPr>
          <w:p w14:paraId="6205F04E" w14:textId="0B359E22" w:rsidR="00BA512D" w:rsidRDefault="00634F95" w:rsidP="00634F95">
            <w:pPr>
              <w:tabs>
                <w:tab w:val="center" w:pos="620"/>
                <w:tab w:val="right" w:pos="1240"/>
              </w:tabs>
              <w:autoSpaceDE w:val="0"/>
              <w:autoSpaceDN w:val="0"/>
              <w:adjustRightInd w:val="0"/>
              <w:rPr>
                <w:rFonts w:ascii="Calibri" w:hAnsi="Calibri" w:cs="Calibri"/>
                <w:color w:val="000000"/>
              </w:rPr>
            </w:pPr>
            <w:r>
              <w:rPr>
                <w:rFonts w:ascii="Calibri" w:hAnsi="Calibri" w:cs="Calibri"/>
                <w:color w:val="000000"/>
              </w:rPr>
              <w:tab/>
            </w:r>
            <w:r>
              <w:rPr>
                <w:rFonts w:ascii="Calibri" w:hAnsi="Calibri" w:cs="Calibri"/>
                <w:color w:val="000000"/>
              </w:rPr>
              <w:tab/>
            </w:r>
            <w:r w:rsidR="00C23AC8">
              <w:rPr>
                <w:rFonts w:ascii="Calibri" w:hAnsi="Calibri" w:cs="Calibri"/>
                <w:color w:val="000000"/>
              </w:rPr>
              <w:t>Nov 2</w:t>
            </w:r>
          </w:p>
        </w:tc>
      </w:tr>
      <w:tr w:rsidR="00BA512D" w14:paraId="3EF34149" w14:textId="77777777">
        <w:trPr>
          <w:trHeight w:val="340"/>
        </w:trPr>
        <w:tc>
          <w:tcPr>
            <w:tcW w:w="2520" w:type="dxa"/>
            <w:tcBorders>
              <w:top w:val="nil"/>
              <w:left w:val="nil"/>
              <w:bottom w:val="nil"/>
              <w:right w:val="nil"/>
            </w:tcBorders>
          </w:tcPr>
          <w:p w14:paraId="04949102" w14:textId="77777777" w:rsidR="00BA512D" w:rsidRDefault="00BA512D">
            <w:pPr>
              <w:autoSpaceDE w:val="0"/>
              <w:autoSpaceDN w:val="0"/>
              <w:adjustRightInd w:val="0"/>
              <w:jc w:val="right"/>
              <w:rPr>
                <w:rFonts w:ascii="Cambria" w:hAnsi="Cambria" w:cs="Cambria"/>
                <w:color w:val="000000"/>
              </w:rPr>
            </w:pPr>
          </w:p>
        </w:tc>
        <w:tc>
          <w:tcPr>
            <w:tcW w:w="3560" w:type="dxa"/>
            <w:tcBorders>
              <w:top w:val="nil"/>
              <w:left w:val="nil"/>
              <w:bottom w:val="nil"/>
              <w:right w:val="nil"/>
            </w:tcBorders>
          </w:tcPr>
          <w:p w14:paraId="528BB7C4" w14:textId="77777777" w:rsidR="00BA512D" w:rsidRDefault="00BA512D">
            <w:pPr>
              <w:autoSpaceDE w:val="0"/>
              <w:autoSpaceDN w:val="0"/>
              <w:adjustRightInd w:val="0"/>
              <w:jc w:val="right"/>
              <w:rPr>
                <w:rFonts w:ascii="Cambria" w:hAnsi="Cambria" w:cs="Cambria"/>
                <w:color w:val="000000"/>
              </w:rPr>
            </w:pPr>
          </w:p>
        </w:tc>
        <w:tc>
          <w:tcPr>
            <w:tcW w:w="1300" w:type="dxa"/>
            <w:tcBorders>
              <w:top w:val="nil"/>
              <w:left w:val="nil"/>
              <w:bottom w:val="nil"/>
              <w:right w:val="nil"/>
            </w:tcBorders>
          </w:tcPr>
          <w:p w14:paraId="5515C354" w14:textId="77777777" w:rsidR="00BA512D" w:rsidRDefault="00BA512D">
            <w:pPr>
              <w:autoSpaceDE w:val="0"/>
              <w:autoSpaceDN w:val="0"/>
              <w:adjustRightInd w:val="0"/>
              <w:jc w:val="right"/>
              <w:rPr>
                <w:rFonts w:ascii="Calibri" w:hAnsi="Calibri" w:cs="Calibri"/>
                <w:color w:val="000000"/>
              </w:rPr>
            </w:pPr>
          </w:p>
        </w:tc>
      </w:tr>
      <w:tr w:rsidR="00BA512D" w14:paraId="6EA3082D" w14:textId="77777777">
        <w:trPr>
          <w:trHeight w:val="340"/>
        </w:trPr>
        <w:tc>
          <w:tcPr>
            <w:tcW w:w="2520" w:type="dxa"/>
            <w:tcBorders>
              <w:top w:val="nil"/>
              <w:left w:val="nil"/>
              <w:bottom w:val="nil"/>
              <w:right w:val="nil"/>
            </w:tcBorders>
          </w:tcPr>
          <w:p w14:paraId="151C6A35" w14:textId="77777777" w:rsidR="00BA512D" w:rsidRDefault="00BA512D">
            <w:pPr>
              <w:autoSpaceDE w:val="0"/>
              <w:autoSpaceDN w:val="0"/>
              <w:adjustRightInd w:val="0"/>
              <w:rPr>
                <w:rFonts w:ascii="Arial" w:hAnsi="Arial" w:cs="Arial"/>
                <w:color w:val="000000"/>
                <w:sz w:val="28"/>
                <w:szCs w:val="28"/>
              </w:rPr>
            </w:pPr>
            <w:r>
              <w:rPr>
                <w:rFonts w:ascii="Arial" w:hAnsi="Arial" w:cs="Arial"/>
                <w:color w:val="000000"/>
                <w:sz w:val="28"/>
                <w:szCs w:val="28"/>
              </w:rPr>
              <w:t>Unit 2</w:t>
            </w:r>
          </w:p>
        </w:tc>
        <w:tc>
          <w:tcPr>
            <w:tcW w:w="3560" w:type="dxa"/>
            <w:tcBorders>
              <w:top w:val="nil"/>
              <w:left w:val="nil"/>
              <w:bottom w:val="nil"/>
              <w:right w:val="nil"/>
            </w:tcBorders>
          </w:tcPr>
          <w:p w14:paraId="7E23412D" w14:textId="77777777" w:rsidR="00BA512D" w:rsidRDefault="00BA512D">
            <w:pPr>
              <w:autoSpaceDE w:val="0"/>
              <w:autoSpaceDN w:val="0"/>
              <w:adjustRightInd w:val="0"/>
              <w:rPr>
                <w:rFonts w:ascii="Arial" w:hAnsi="Arial" w:cs="Arial"/>
                <w:color w:val="000000"/>
              </w:rPr>
            </w:pPr>
            <w:r>
              <w:rPr>
                <w:rFonts w:ascii="Arial" w:hAnsi="Arial" w:cs="Arial"/>
                <w:color w:val="000000"/>
              </w:rPr>
              <w:t>DB &amp; QUIZ- Ch. 5, 6, 7, 8</w:t>
            </w:r>
          </w:p>
        </w:tc>
        <w:tc>
          <w:tcPr>
            <w:tcW w:w="1300" w:type="dxa"/>
            <w:tcBorders>
              <w:top w:val="nil"/>
              <w:left w:val="nil"/>
              <w:bottom w:val="nil"/>
              <w:right w:val="nil"/>
            </w:tcBorders>
          </w:tcPr>
          <w:p w14:paraId="298857F5" w14:textId="77777777" w:rsidR="00BA512D" w:rsidRDefault="00BA512D">
            <w:pPr>
              <w:autoSpaceDE w:val="0"/>
              <w:autoSpaceDN w:val="0"/>
              <w:adjustRightInd w:val="0"/>
              <w:jc w:val="right"/>
              <w:rPr>
                <w:rFonts w:ascii="Calibri" w:hAnsi="Calibri" w:cs="Calibri"/>
                <w:color w:val="000000"/>
              </w:rPr>
            </w:pPr>
          </w:p>
        </w:tc>
      </w:tr>
      <w:tr w:rsidR="00BA512D" w14:paraId="4AAE420D" w14:textId="77777777">
        <w:trPr>
          <w:trHeight w:val="340"/>
        </w:trPr>
        <w:tc>
          <w:tcPr>
            <w:tcW w:w="2520" w:type="dxa"/>
            <w:tcBorders>
              <w:top w:val="nil"/>
              <w:left w:val="nil"/>
              <w:bottom w:val="nil"/>
              <w:right w:val="nil"/>
            </w:tcBorders>
          </w:tcPr>
          <w:p w14:paraId="7F7D8CB2" w14:textId="77777777" w:rsidR="00BA512D" w:rsidRDefault="00BA512D">
            <w:pPr>
              <w:autoSpaceDE w:val="0"/>
              <w:autoSpaceDN w:val="0"/>
              <w:adjustRightInd w:val="0"/>
              <w:jc w:val="right"/>
              <w:rPr>
                <w:rFonts w:ascii="Cambria" w:hAnsi="Cambria" w:cs="Cambria"/>
                <w:color w:val="000000"/>
              </w:rPr>
            </w:pPr>
          </w:p>
        </w:tc>
        <w:tc>
          <w:tcPr>
            <w:tcW w:w="3560" w:type="dxa"/>
            <w:tcBorders>
              <w:top w:val="nil"/>
              <w:left w:val="nil"/>
              <w:bottom w:val="nil"/>
              <w:right w:val="nil"/>
            </w:tcBorders>
          </w:tcPr>
          <w:p w14:paraId="0E8B8DAA" w14:textId="77777777" w:rsidR="00BA512D" w:rsidRDefault="00BA512D">
            <w:pPr>
              <w:autoSpaceDE w:val="0"/>
              <w:autoSpaceDN w:val="0"/>
              <w:adjustRightInd w:val="0"/>
              <w:jc w:val="right"/>
              <w:rPr>
                <w:rFonts w:ascii="Cambria" w:hAnsi="Cambria" w:cs="Cambria"/>
                <w:color w:val="000000"/>
              </w:rPr>
            </w:pPr>
          </w:p>
        </w:tc>
        <w:tc>
          <w:tcPr>
            <w:tcW w:w="1300" w:type="dxa"/>
            <w:tcBorders>
              <w:top w:val="nil"/>
              <w:left w:val="nil"/>
              <w:bottom w:val="nil"/>
              <w:right w:val="nil"/>
            </w:tcBorders>
          </w:tcPr>
          <w:p w14:paraId="1AC6761F" w14:textId="77777777" w:rsidR="00BA512D" w:rsidRDefault="00BA512D">
            <w:pPr>
              <w:autoSpaceDE w:val="0"/>
              <w:autoSpaceDN w:val="0"/>
              <w:adjustRightInd w:val="0"/>
              <w:jc w:val="right"/>
              <w:rPr>
                <w:rFonts w:ascii="Calibri" w:hAnsi="Calibri" w:cs="Calibri"/>
                <w:color w:val="000000"/>
              </w:rPr>
            </w:pPr>
          </w:p>
        </w:tc>
      </w:tr>
      <w:tr w:rsidR="00BA512D" w14:paraId="079412B9" w14:textId="77777777">
        <w:trPr>
          <w:trHeight w:val="340"/>
        </w:trPr>
        <w:tc>
          <w:tcPr>
            <w:tcW w:w="2520" w:type="dxa"/>
            <w:tcBorders>
              <w:top w:val="nil"/>
              <w:left w:val="nil"/>
              <w:bottom w:val="nil"/>
              <w:right w:val="nil"/>
            </w:tcBorders>
          </w:tcPr>
          <w:p w14:paraId="1A28CECE" w14:textId="77777777" w:rsidR="00BA512D" w:rsidRDefault="00BA512D">
            <w:pPr>
              <w:autoSpaceDE w:val="0"/>
              <w:autoSpaceDN w:val="0"/>
              <w:adjustRightInd w:val="0"/>
              <w:jc w:val="right"/>
              <w:rPr>
                <w:rFonts w:ascii="Cambria" w:hAnsi="Cambria" w:cs="Cambria"/>
                <w:color w:val="000000"/>
              </w:rPr>
            </w:pPr>
          </w:p>
        </w:tc>
        <w:tc>
          <w:tcPr>
            <w:tcW w:w="3560" w:type="dxa"/>
            <w:tcBorders>
              <w:top w:val="nil"/>
              <w:left w:val="nil"/>
              <w:bottom w:val="nil"/>
              <w:right w:val="nil"/>
            </w:tcBorders>
          </w:tcPr>
          <w:p w14:paraId="2A9285C3" w14:textId="77777777" w:rsidR="00BA512D" w:rsidRDefault="00BA512D">
            <w:pPr>
              <w:autoSpaceDE w:val="0"/>
              <w:autoSpaceDN w:val="0"/>
              <w:adjustRightInd w:val="0"/>
              <w:rPr>
                <w:rFonts w:ascii="Arial" w:hAnsi="Arial" w:cs="Arial"/>
                <w:b/>
                <w:bCs/>
                <w:color w:val="000000"/>
                <w:sz w:val="28"/>
                <w:szCs w:val="28"/>
              </w:rPr>
            </w:pPr>
            <w:r>
              <w:rPr>
                <w:rFonts w:ascii="Arial" w:hAnsi="Arial" w:cs="Arial"/>
                <w:b/>
                <w:bCs/>
                <w:color w:val="000000"/>
                <w:sz w:val="28"/>
                <w:szCs w:val="28"/>
              </w:rPr>
              <w:t>EXAM 2</w:t>
            </w:r>
          </w:p>
        </w:tc>
        <w:tc>
          <w:tcPr>
            <w:tcW w:w="1300" w:type="dxa"/>
            <w:tcBorders>
              <w:top w:val="nil"/>
              <w:left w:val="nil"/>
              <w:bottom w:val="nil"/>
              <w:right w:val="nil"/>
            </w:tcBorders>
          </w:tcPr>
          <w:p w14:paraId="522243E9" w14:textId="0DA88287" w:rsidR="00BA512D" w:rsidRDefault="00C23AC8">
            <w:pPr>
              <w:autoSpaceDE w:val="0"/>
              <w:autoSpaceDN w:val="0"/>
              <w:adjustRightInd w:val="0"/>
              <w:jc w:val="right"/>
              <w:rPr>
                <w:rFonts w:ascii="Calibri" w:hAnsi="Calibri" w:cs="Calibri"/>
                <w:color w:val="000000"/>
              </w:rPr>
            </w:pPr>
            <w:r>
              <w:rPr>
                <w:rFonts w:ascii="Calibri" w:hAnsi="Calibri" w:cs="Calibri"/>
                <w:color w:val="000000"/>
              </w:rPr>
              <w:t>Nov 11</w:t>
            </w:r>
          </w:p>
        </w:tc>
      </w:tr>
      <w:tr w:rsidR="00BA512D" w14:paraId="2D4B34C3" w14:textId="77777777">
        <w:trPr>
          <w:trHeight w:val="340"/>
        </w:trPr>
        <w:tc>
          <w:tcPr>
            <w:tcW w:w="2520" w:type="dxa"/>
            <w:tcBorders>
              <w:top w:val="nil"/>
              <w:left w:val="nil"/>
              <w:bottom w:val="nil"/>
              <w:right w:val="nil"/>
            </w:tcBorders>
          </w:tcPr>
          <w:p w14:paraId="569EE4D9" w14:textId="77777777" w:rsidR="00BA512D" w:rsidRDefault="00BA512D">
            <w:pPr>
              <w:autoSpaceDE w:val="0"/>
              <w:autoSpaceDN w:val="0"/>
              <w:adjustRightInd w:val="0"/>
              <w:jc w:val="right"/>
              <w:rPr>
                <w:rFonts w:ascii="Cambria" w:hAnsi="Cambria" w:cs="Cambria"/>
                <w:color w:val="000000"/>
              </w:rPr>
            </w:pPr>
          </w:p>
        </w:tc>
        <w:tc>
          <w:tcPr>
            <w:tcW w:w="3560" w:type="dxa"/>
            <w:tcBorders>
              <w:top w:val="nil"/>
              <w:left w:val="nil"/>
              <w:bottom w:val="nil"/>
              <w:right w:val="nil"/>
            </w:tcBorders>
          </w:tcPr>
          <w:p w14:paraId="28BE4807" w14:textId="77777777" w:rsidR="00BA512D" w:rsidRDefault="00BA512D">
            <w:pPr>
              <w:autoSpaceDE w:val="0"/>
              <w:autoSpaceDN w:val="0"/>
              <w:adjustRightInd w:val="0"/>
              <w:jc w:val="right"/>
              <w:rPr>
                <w:rFonts w:ascii="Cambria" w:hAnsi="Cambria" w:cs="Cambria"/>
                <w:color w:val="000000"/>
              </w:rPr>
            </w:pPr>
          </w:p>
        </w:tc>
        <w:tc>
          <w:tcPr>
            <w:tcW w:w="1300" w:type="dxa"/>
            <w:tcBorders>
              <w:top w:val="nil"/>
              <w:left w:val="nil"/>
              <w:bottom w:val="nil"/>
              <w:right w:val="nil"/>
            </w:tcBorders>
          </w:tcPr>
          <w:p w14:paraId="26DDFD4D" w14:textId="77777777" w:rsidR="00BA512D" w:rsidRDefault="00BA512D">
            <w:pPr>
              <w:autoSpaceDE w:val="0"/>
              <w:autoSpaceDN w:val="0"/>
              <w:adjustRightInd w:val="0"/>
              <w:jc w:val="right"/>
              <w:rPr>
                <w:rFonts w:ascii="Calibri" w:hAnsi="Calibri" w:cs="Calibri"/>
                <w:color w:val="000000"/>
              </w:rPr>
            </w:pPr>
          </w:p>
        </w:tc>
      </w:tr>
      <w:tr w:rsidR="00BA512D" w14:paraId="1907A711" w14:textId="77777777">
        <w:trPr>
          <w:trHeight w:val="340"/>
        </w:trPr>
        <w:tc>
          <w:tcPr>
            <w:tcW w:w="2520" w:type="dxa"/>
            <w:tcBorders>
              <w:top w:val="nil"/>
              <w:left w:val="nil"/>
              <w:bottom w:val="nil"/>
              <w:right w:val="nil"/>
            </w:tcBorders>
          </w:tcPr>
          <w:p w14:paraId="3933E2C0" w14:textId="77777777" w:rsidR="00BA512D" w:rsidRDefault="00BA512D">
            <w:pPr>
              <w:autoSpaceDE w:val="0"/>
              <w:autoSpaceDN w:val="0"/>
              <w:adjustRightInd w:val="0"/>
              <w:rPr>
                <w:rFonts w:ascii="Arial" w:hAnsi="Arial" w:cs="Arial"/>
                <w:color w:val="000000"/>
                <w:sz w:val="28"/>
                <w:szCs w:val="28"/>
              </w:rPr>
            </w:pPr>
            <w:r>
              <w:rPr>
                <w:rFonts w:ascii="Arial" w:hAnsi="Arial" w:cs="Arial"/>
                <w:color w:val="000000"/>
                <w:sz w:val="28"/>
                <w:szCs w:val="28"/>
              </w:rPr>
              <w:t>Unit 3</w:t>
            </w:r>
          </w:p>
        </w:tc>
        <w:tc>
          <w:tcPr>
            <w:tcW w:w="3560" w:type="dxa"/>
            <w:tcBorders>
              <w:top w:val="nil"/>
              <w:left w:val="nil"/>
              <w:bottom w:val="nil"/>
              <w:right w:val="nil"/>
            </w:tcBorders>
          </w:tcPr>
          <w:p w14:paraId="168EA549" w14:textId="77777777" w:rsidR="00BA512D" w:rsidRDefault="00BA512D">
            <w:pPr>
              <w:autoSpaceDE w:val="0"/>
              <w:autoSpaceDN w:val="0"/>
              <w:adjustRightInd w:val="0"/>
              <w:rPr>
                <w:rFonts w:ascii="Arial" w:hAnsi="Arial" w:cs="Arial"/>
                <w:color w:val="000000"/>
              </w:rPr>
            </w:pPr>
            <w:r>
              <w:rPr>
                <w:rFonts w:ascii="Arial" w:hAnsi="Arial" w:cs="Arial"/>
                <w:color w:val="000000"/>
              </w:rPr>
              <w:t>DB &amp; QUIZ- Ch. 9, 10, 11</w:t>
            </w:r>
          </w:p>
        </w:tc>
        <w:tc>
          <w:tcPr>
            <w:tcW w:w="1300" w:type="dxa"/>
            <w:tcBorders>
              <w:top w:val="nil"/>
              <w:left w:val="nil"/>
              <w:bottom w:val="nil"/>
              <w:right w:val="nil"/>
            </w:tcBorders>
          </w:tcPr>
          <w:p w14:paraId="7967AA92" w14:textId="77777777" w:rsidR="00BA512D" w:rsidRDefault="00BA512D">
            <w:pPr>
              <w:autoSpaceDE w:val="0"/>
              <w:autoSpaceDN w:val="0"/>
              <w:adjustRightInd w:val="0"/>
              <w:jc w:val="right"/>
              <w:rPr>
                <w:rFonts w:ascii="Calibri" w:hAnsi="Calibri" w:cs="Calibri"/>
                <w:color w:val="000000"/>
              </w:rPr>
            </w:pPr>
          </w:p>
        </w:tc>
      </w:tr>
      <w:tr w:rsidR="00BA512D" w14:paraId="51A20E8A" w14:textId="77777777">
        <w:trPr>
          <w:trHeight w:val="340"/>
        </w:trPr>
        <w:tc>
          <w:tcPr>
            <w:tcW w:w="2520" w:type="dxa"/>
            <w:tcBorders>
              <w:top w:val="nil"/>
              <w:left w:val="nil"/>
              <w:bottom w:val="nil"/>
              <w:right w:val="nil"/>
            </w:tcBorders>
          </w:tcPr>
          <w:p w14:paraId="55A0ECC0" w14:textId="77777777" w:rsidR="00BA512D" w:rsidRDefault="00BA512D">
            <w:pPr>
              <w:autoSpaceDE w:val="0"/>
              <w:autoSpaceDN w:val="0"/>
              <w:adjustRightInd w:val="0"/>
              <w:jc w:val="right"/>
              <w:rPr>
                <w:rFonts w:ascii="Cambria" w:hAnsi="Cambria" w:cs="Cambria"/>
                <w:color w:val="000000"/>
              </w:rPr>
            </w:pPr>
          </w:p>
        </w:tc>
        <w:tc>
          <w:tcPr>
            <w:tcW w:w="3560" w:type="dxa"/>
            <w:tcBorders>
              <w:top w:val="nil"/>
              <w:left w:val="nil"/>
              <w:bottom w:val="nil"/>
              <w:right w:val="nil"/>
            </w:tcBorders>
          </w:tcPr>
          <w:p w14:paraId="19A756B9" w14:textId="77777777" w:rsidR="00BA512D" w:rsidRDefault="00BA512D">
            <w:pPr>
              <w:autoSpaceDE w:val="0"/>
              <w:autoSpaceDN w:val="0"/>
              <w:adjustRightInd w:val="0"/>
              <w:jc w:val="right"/>
              <w:rPr>
                <w:rFonts w:ascii="Cambria" w:hAnsi="Cambria" w:cs="Cambria"/>
                <w:color w:val="000000"/>
              </w:rPr>
            </w:pPr>
          </w:p>
        </w:tc>
        <w:tc>
          <w:tcPr>
            <w:tcW w:w="1300" w:type="dxa"/>
            <w:tcBorders>
              <w:top w:val="nil"/>
              <w:left w:val="nil"/>
              <w:bottom w:val="nil"/>
              <w:right w:val="nil"/>
            </w:tcBorders>
          </w:tcPr>
          <w:p w14:paraId="43B6A9EF" w14:textId="77777777" w:rsidR="00BA512D" w:rsidRDefault="00BA512D">
            <w:pPr>
              <w:autoSpaceDE w:val="0"/>
              <w:autoSpaceDN w:val="0"/>
              <w:adjustRightInd w:val="0"/>
              <w:jc w:val="right"/>
              <w:rPr>
                <w:rFonts w:ascii="Calibri" w:hAnsi="Calibri" w:cs="Calibri"/>
                <w:color w:val="000000"/>
              </w:rPr>
            </w:pPr>
          </w:p>
        </w:tc>
      </w:tr>
      <w:tr w:rsidR="00BA512D" w14:paraId="50C3DFF4" w14:textId="77777777">
        <w:trPr>
          <w:trHeight w:val="340"/>
        </w:trPr>
        <w:tc>
          <w:tcPr>
            <w:tcW w:w="2520" w:type="dxa"/>
            <w:tcBorders>
              <w:top w:val="nil"/>
              <w:left w:val="nil"/>
              <w:bottom w:val="nil"/>
              <w:right w:val="nil"/>
            </w:tcBorders>
          </w:tcPr>
          <w:p w14:paraId="5114A05E" w14:textId="77777777" w:rsidR="00BA512D" w:rsidRDefault="00BA512D">
            <w:pPr>
              <w:autoSpaceDE w:val="0"/>
              <w:autoSpaceDN w:val="0"/>
              <w:adjustRightInd w:val="0"/>
              <w:jc w:val="right"/>
              <w:rPr>
                <w:rFonts w:ascii="Cambria" w:hAnsi="Cambria" w:cs="Cambria"/>
                <w:color w:val="000000"/>
              </w:rPr>
            </w:pPr>
          </w:p>
        </w:tc>
        <w:tc>
          <w:tcPr>
            <w:tcW w:w="3560" w:type="dxa"/>
            <w:tcBorders>
              <w:top w:val="nil"/>
              <w:left w:val="nil"/>
              <w:bottom w:val="nil"/>
              <w:right w:val="nil"/>
            </w:tcBorders>
          </w:tcPr>
          <w:p w14:paraId="1F5926FE" w14:textId="77777777" w:rsidR="00BA512D" w:rsidRDefault="00BA512D">
            <w:pPr>
              <w:autoSpaceDE w:val="0"/>
              <w:autoSpaceDN w:val="0"/>
              <w:adjustRightInd w:val="0"/>
              <w:rPr>
                <w:rFonts w:ascii="Arial" w:hAnsi="Arial" w:cs="Arial"/>
                <w:b/>
                <w:bCs/>
                <w:color w:val="000000"/>
                <w:sz w:val="28"/>
                <w:szCs w:val="28"/>
              </w:rPr>
            </w:pPr>
            <w:r>
              <w:rPr>
                <w:rFonts w:ascii="Arial" w:hAnsi="Arial" w:cs="Arial"/>
                <w:b/>
                <w:bCs/>
                <w:color w:val="000000"/>
                <w:sz w:val="28"/>
                <w:szCs w:val="28"/>
              </w:rPr>
              <w:t>EXAM 3</w:t>
            </w:r>
          </w:p>
        </w:tc>
        <w:tc>
          <w:tcPr>
            <w:tcW w:w="1300" w:type="dxa"/>
            <w:tcBorders>
              <w:top w:val="nil"/>
              <w:left w:val="nil"/>
              <w:bottom w:val="nil"/>
              <w:right w:val="nil"/>
            </w:tcBorders>
          </w:tcPr>
          <w:p w14:paraId="3A39A6E1" w14:textId="1F79D808" w:rsidR="00BA512D" w:rsidRDefault="00C23AC8">
            <w:pPr>
              <w:autoSpaceDE w:val="0"/>
              <w:autoSpaceDN w:val="0"/>
              <w:adjustRightInd w:val="0"/>
              <w:jc w:val="right"/>
              <w:rPr>
                <w:rFonts w:ascii="Calibri" w:hAnsi="Calibri" w:cs="Calibri"/>
                <w:color w:val="000000"/>
              </w:rPr>
            </w:pPr>
            <w:r>
              <w:rPr>
                <w:rFonts w:ascii="Calibri" w:hAnsi="Calibri" w:cs="Calibri"/>
                <w:color w:val="000000"/>
              </w:rPr>
              <w:t>Nov 16</w:t>
            </w:r>
          </w:p>
        </w:tc>
      </w:tr>
      <w:tr w:rsidR="00BA512D" w14:paraId="1CD69760" w14:textId="77777777">
        <w:trPr>
          <w:trHeight w:val="340"/>
        </w:trPr>
        <w:tc>
          <w:tcPr>
            <w:tcW w:w="2520" w:type="dxa"/>
            <w:tcBorders>
              <w:top w:val="nil"/>
              <w:left w:val="nil"/>
              <w:bottom w:val="nil"/>
              <w:right w:val="nil"/>
            </w:tcBorders>
          </w:tcPr>
          <w:p w14:paraId="057361CB" w14:textId="77777777" w:rsidR="00BA512D" w:rsidRDefault="00BA512D">
            <w:pPr>
              <w:autoSpaceDE w:val="0"/>
              <w:autoSpaceDN w:val="0"/>
              <w:adjustRightInd w:val="0"/>
              <w:jc w:val="right"/>
              <w:rPr>
                <w:rFonts w:ascii="Cambria" w:hAnsi="Cambria" w:cs="Cambria"/>
                <w:color w:val="000000"/>
              </w:rPr>
            </w:pPr>
          </w:p>
        </w:tc>
        <w:tc>
          <w:tcPr>
            <w:tcW w:w="3560" w:type="dxa"/>
            <w:tcBorders>
              <w:top w:val="nil"/>
              <w:left w:val="nil"/>
              <w:bottom w:val="nil"/>
              <w:right w:val="nil"/>
            </w:tcBorders>
          </w:tcPr>
          <w:p w14:paraId="367B6D88" w14:textId="77777777" w:rsidR="00BA512D" w:rsidRDefault="00BA512D">
            <w:pPr>
              <w:autoSpaceDE w:val="0"/>
              <w:autoSpaceDN w:val="0"/>
              <w:adjustRightInd w:val="0"/>
              <w:jc w:val="right"/>
              <w:rPr>
                <w:rFonts w:ascii="Cambria" w:hAnsi="Cambria" w:cs="Cambria"/>
                <w:color w:val="000000"/>
              </w:rPr>
            </w:pPr>
          </w:p>
        </w:tc>
        <w:tc>
          <w:tcPr>
            <w:tcW w:w="1300" w:type="dxa"/>
            <w:tcBorders>
              <w:top w:val="nil"/>
              <w:left w:val="nil"/>
              <w:bottom w:val="nil"/>
              <w:right w:val="nil"/>
            </w:tcBorders>
          </w:tcPr>
          <w:p w14:paraId="3825CA81" w14:textId="77777777" w:rsidR="00BA512D" w:rsidRDefault="00BA512D">
            <w:pPr>
              <w:autoSpaceDE w:val="0"/>
              <w:autoSpaceDN w:val="0"/>
              <w:adjustRightInd w:val="0"/>
              <w:jc w:val="right"/>
              <w:rPr>
                <w:rFonts w:ascii="Calibri" w:hAnsi="Calibri" w:cs="Calibri"/>
                <w:color w:val="000000"/>
              </w:rPr>
            </w:pPr>
          </w:p>
        </w:tc>
      </w:tr>
      <w:tr w:rsidR="00BA512D" w14:paraId="1E297D3C" w14:textId="77777777">
        <w:trPr>
          <w:trHeight w:val="340"/>
        </w:trPr>
        <w:tc>
          <w:tcPr>
            <w:tcW w:w="2520" w:type="dxa"/>
            <w:tcBorders>
              <w:top w:val="nil"/>
              <w:left w:val="nil"/>
              <w:bottom w:val="nil"/>
              <w:right w:val="nil"/>
            </w:tcBorders>
          </w:tcPr>
          <w:p w14:paraId="6F79EF8D" w14:textId="77777777" w:rsidR="00BA512D" w:rsidRDefault="00BA512D">
            <w:pPr>
              <w:autoSpaceDE w:val="0"/>
              <w:autoSpaceDN w:val="0"/>
              <w:adjustRightInd w:val="0"/>
              <w:rPr>
                <w:rFonts w:ascii="Arial" w:hAnsi="Arial" w:cs="Arial"/>
                <w:color w:val="000000"/>
                <w:sz w:val="28"/>
                <w:szCs w:val="28"/>
              </w:rPr>
            </w:pPr>
            <w:r>
              <w:rPr>
                <w:rFonts w:ascii="Arial" w:hAnsi="Arial" w:cs="Arial"/>
                <w:color w:val="000000"/>
                <w:sz w:val="28"/>
                <w:szCs w:val="28"/>
              </w:rPr>
              <w:t>Unit 4</w:t>
            </w:r>
          </w:p>
        </w:tc>
        <w:tc>
          <w:tcPr>
            <w:tcW w:w="3560" w:type="dxa"/>
            <w:tcBorders>
              <w:top w:val="nil"/>
              <w:left w:val="nil"/>
              <w:bottom w:val="nil"/>
              <w:right w:val="nil"/>
            </w:tcBorders>
          </w:tcPr>
          <w:p w14:paraId="33E7DE79" w14:textId="77777777" w:rsidR="00BA512D" w:rsidRDefault="00BA512D">
            <w:pPr>
              <w:autoSpaceDE w:val="0"/>
              <w:autoSpaceDN w:val="0"/>
              <w:adjustRightInd w:val="0"/>
              <w:rPr>
                <w:rFonts w:ascii="Arial" w:hAnsi="Arial" w:cs="Arial"/>
                <w:color w:val="000000"/>
              </w:rPr>
            </w:pPr>
            <w:r>
              <w:rPr>
                <w:rFonts w:ascii="Arial" w:hAnsi="Arial" w:cs="Arial"/>
                <w:color w:val="000000"/>
              </w:rPr>
              <w:t>DB &amp; QUIZ- Ch.12-15</w:t>
            </w:r>
          </w:p>
        </w:tc>
        <w:tc>
          <w:tcPr>
            <w:tcW w:w="1300" w:type="dxa"/>
            <w:tcBorders>
              <w:top w:val="nil"/>
              <w:left w:val="nil"/>
              <w:bottom w:val="nil"/>
              <w:right w:val="nil"/>
            </w:tcBorders>
          </w:tcPr>
          <w:p w14:paraId="614E914F" w14:textId="77777777" w:rsidR="00BA512D" w:rsidRDefault="00BA512D">
            <w:pPr>
              <w:autoSpaceDE w:val="0"/>
              <w:autoSpaceDN w:val="0"/>
              <w:adjustRightInd w:val="0"/>
              <w:jc w:val="right"/>
              <w:rPr>
                <w:rFonts w:ascii="Calibri" w:hAnsi="Calibri" w:cs="Calibri"/>
                <w:color w:val="000000"/>
              </w:rPr>
            </w:pPr>
          </w:p>
        </w:tc>
      </w:tr>
      <w:tr w:rsidR="00BA512D" w14:paraId="3EC00F73" w14:textId="77777777">
        <w:trPr>
          <w:trHeight w:val="340"/>
        </w:trPr>
        <w:tc>
          <w:tcPr>
            <w:tcW w:w="2520" w:type="dxa"/>
            <w:tcBorders>
              <w:top w:val="nil"/>
              <w:left w:val="nil"/>
              <w:bottom w:val="nil"/>
              <w:right w:val="nil"/>
            </w:tcBorders>
          </w:tcPr>
          <w:p w14:paraId="38B6321A" w14:textId="77777777" w:rsidR="00BA512D" w:rsidRDefault="00BA512D">
            <w:pPr>
              <w:autoSpaceDE w:val="0"/>
              <w:autoSpaceDN w:val="0"/>
              <w:adjustRightInd w:val="0"/>
              <w:jc w:val="right"/>
              <w:rPr>
                <w:rFonts w:ascii="Cambria" w:hAnsi="Cambria" w:cs="Cambria"/>
                <w:color w:val="000000"/>
              </w:rPr>
            </w:pPr>
          </w:p>
        </w:tc>
        <w:tc>
          <w:tcPr>
            <w:tcW w:w="3560" w:type="dxa"/>
            <w:tcBorders>
              <w:top w:val="nil"/>
              <w:left w:val="nil"/>
              <w:bottom w:val="nil"/>
              <w:right w:val="nil"/>
            </w:tcBorders>
          </w:tcPr>
          <w:p w14:paraId="40ACD7FA" w14:textId="77777777" w:rsidR="00BA512D" w:rsidRDefault="00BA512D">
            <w:pPr>
              <w:autoSpaceDE w:val="0"/>
              <w:autoSpaceDN w:val="0"/>
              <w:adjustRightInd w:val="0"/>
              <w:jc w:val="right"/>
              <w:rPr>
                <w:rFonts w:ascii="Cambria" w:hAnsi="Cambria" w:cs="Cambria"/>
                <w:color w:val="000000"/>
              </w:rPr>
            </w:pPr>
          </w:p>
        </w:tc>
        <w:tc>
          <w:tcPr>
            <w:tcW w:w="1300" w:type="dxa"/>
            <w:tcBorders>
              <w:top w:val="nil"/>
              <w:left w:val="nil"/>
              <w:bottom w:val="nil"/>
              <w:right w:val="nil"/>
            </w:tcBorders>
          </w:tcPr>
          <w:p w14:paraId="41E66511" w14:textId="77777777" w:rsidR="00BA512D" w:rsidRDefault="00BA512D">
            <w:pPr>
              <w:autoSpaceDE w:val="0"/>
              <w:autoSpaceDN w:val="0"/>
              <w:adjustRightInd w:val="0"/>
              <w:jc w:val="right"/>
              <w:rPr>
                <w:rFonts w:ascii="Calibri" w:hAnsi="Calibri" w:cs="Calibri"/>
                <w:color w:val="000000"/>
              </w:rPr>
            </w:pPr>
          </w:p>
        </w:tc>
      </w:tr>
      <w:tr w:rsidR="00BA512D" w14:paraId="4974BCB2" w14:textId="77777777">
        <w:trPr>
          <w:trHeight w:val="340"/>
        </w:trPr>
        <w:tc>
          <w:tcPr>
            <w:tcW w:w="2520" w:type="dxa"/>
            <w:tcBorders>
              <w:top w:val="nil"/>
              <w:left w:val="nil"/>
              <w:bottom w:val="nil"/>
              <w:right w:val="nil"/>
            </w:tcBorders>
          </w:tcPr>
          <w:p w14:paraId="691D732F" w14:textId="77777777" w:rsidR="00BA512D" w:rsidRDefault="00BA512D">
            <w:pPr>
              <w:autoSpaceDE w:val="0"/>
              <w:autoSpaceDN w:val="0"/>
              <w:adjustRightInd w:val="0"/>
              <w:jc w:val="right"/>
              <w:rPr>
                <w:rFonts w:ascii="Cambria" w:hAnsi="Cambria" w:cs="Cambria"/>
                <w:color w:val="000000"/>
              </w:rPr>
            </w:pPr>
          </w:p>
        </w:tc>
        <w:tc>
          <w:tcPr>
            <w:tcW w:w="3560" w:type="dxa"/>
            <w:tcBorders>
              <w:top w:val="nil"/>
              <w:left w:val="nil"/>
              <w:bottom w:val="nil"/>
              <w:right w:val="nil"/>
            </w:tcBorders>
          </w:tcPr>
          <w:p w14:paraId="29D8CC0F" w14:textId="77777777" w:rsidR="00BA512D" w:rsidRDefault="00BA512D">
            <w:pPr>
              <w:autoSpaceDE w:val="0"/>
              <w:autoSpaceDN w:val="0"/>
              <w:adjustRightInd w:val="0"/>
              <w:rPr>
                <w:rFonts w:ascii="Arial" w:hAnsi="Arial" w:cs="Arial"/>
                <w:b/>
                <w:bCs/>
                <w:color w:val="000000"/>
                <w:sz w:val="28"/>
                <w:szCs w:val="28"/>
              </w:rPr>
            </w:pPr>
            <w:r>
              <w:rPr>
                <w:rFonts w:ascii="Arial" w:hAnsi="Arial" w:cs="Arial"/>
                <w:b/>
                <w:bCs/>
                <w:color w:val="000000"/>
                <w:sz w:val="28"/>
                <w:szCs w:val="28"/>
              </w:rPr>
              <w:t>EXAM 4</w:t>
            </w:r>
          </w:p>
        </w:tc>
        <w:tc>
          <w:tcPr>
            <w:tcW w:w="1300" w:type="dxa"/>
            <w:tcBorders>
              <w:top w:val="nil"/>
              <w:left w:val="nil"/>
              <w:bottom w:val="nil"/>
              <w:right w:val="nil"/>
            </w:tcBorders>
          </w:tcPr>
          <w:p w14:paraId="7D192A32" w14:textId="6FBF3EFB" w:rsidR="00BA512D" w:rsidRDefault="00C23AC8">
            <w:pPr>
              <w:autoSpaceDE w:val="0"/>
              <w:autoSpaceDN w:val="0"/>
              <w:adjustRightInd w:val="0"/>
              <w:jc w:val="right"/>
              <w:rPr>
                <w:rFonts w:ascii="Calibri" w:hAnsi="Calibri" w:cs="Calibri"/>
                <w:color w:val="000000"/>
              </w:rPr>
            </w:pPr>
            <w:r>
              <w:rPr>
                <w:rFonts w:ascii="Calibri" w:hAnsi="Calibri" w:cs="Calibri"/>
                <w:color w:val="000000"/>
              </w:rPr>
              <w:t>Nov 3</w:t>
            </w:r>
            <w:r w:rsidR="00634F95">
              <w:rPr>
                <w:rFonts w:ascii="Calibri" w:hAnsi="Calibri" w:cs="Calibri"/>
                <w:color w:val="000000"/>
              </w:rPr>
              <w:t>0</w:t>
            </w:r>
          </w:p>
        </w:tc>
      </w:tr>
      <w:tr w:rsidR="00BA512D" w14:paraId="5E9A94D7" w14:textId="77777777">
        <w:trPr>
          <w:trHeight w:val="340"/>
        </w:trPr>
        <w:tc>
          <w:tcPr>
            <w:tcW w:w="2520" w:type="dxa"/>
            <w:tcBorders>
              <w:top w:val="nil"/>
              <w:left w:val="nil"/>
              <w:bottom w:val="nil"/>
              <w:right w:val="nil"/>
            </w:tcBorders>
          </w:tcPr>
          <w:p w14:paraId="1E77CE4F" w14:textId="77777777" w:rsidR="00BA512D" w:rsidRDefault="00BA512D">
            <w:pPr>
              <w:autoSpaceDE w:val="0"/>
              <w:autoSpaceDN w:val="0"/>
              <w:adjustRightInd w:val="0"/>
              <w:jc w:val="right"/>
              <w:rPr>
                <w:rFonts w:ascii="Cambria" w:hAnsi="Cambria" w:cs="Cambria"/>
                <w:color w:val="000000"/>
              </w:rPr>
            </w:pPr>
          </w:p>
        </w:tc>
        <w:tc>
          <w:tcPr>
            <w:tcW w:w="3560" w:type="dxa"/>
            <w:tcBorders>
              <w:top w:val="nil"/>
              <w:left w:val="nil"/>
              <w:bottom w:val="nil"/>
              <w:right w:val="nil"/>
            </w:tcBorders>
          </w:tcPr>
          <w:p w14:paraId="753277C6" w14:textId="77777777" w:rsidR="00BA512D" w:rsidRDefault="00BA512D">
            <w:pPr>
              <w:autoSpaceDE w:val="0"/>
              <w:autoSpaceDN w:val="0"/>
              <w:adjustRightInd w:val="0"/>
              <w:jc w:val="right"/>
              <w:rPr>
                <w:rFonts w:ascii="Cambria" w:hAnsi="Cambria" w:cs="Cambria"/>
                <w:color w:val="000000"/>
              </w:rPr>
            </w:pPr>
          </w:p>
        </w:tc>
        <w:tc>
          <w:tcPr>
            <w:tcW w:w="1300" w:type="dxa"/>
            <w:tcBorders>
              <w:top w:val="nil"/>
              <w:left w:val="nil"/>
              <w:bottom w:val="nil"/>
              <w:right w:val="nil"/>
            </w:tcBorders>
          </w:tcPr>
          <w:p w14:paraId="2C29E749" w14:textId="77777777" w:rsidR="00BA512D" w:rsidRDefault="00BA512D">
            <w:pPr>
              <w:autoSpaceDE w:val="0"/>
              <w:autoSpaceDN w:val="0"/>
              <w:adjustRightInd w:val="0"/>
              <w:jc w:val="right"/>
              <w:rPr>
                <w:rFonts w:ascii="Calibri" w:hAnsi="Calibri" w:cs="Calibri"/>
                <w:color w:val="000000"/>
              </w:rPr>
            </w:pPr>
          </w:p>
        </w:tc>
      </w:tr>
      <w:tr w:rsidR="00BA512D" w14:paraId="5870249C" w14:textId="77777777">
        <w:trPr>
          <w:trHeight w:val="340"/>
        </w:trPr>
        <w:tc>
          <w:tcPr>
            <w:tcW w:w="2520" w:type="dxa"/>
            <w:tcBorders>
              <w:top w:val="nil"/>
              <w:left w:val="nil"/>
              <w:bottom w:val="nil"/>
              <w:right w:val="nil"/>
            </w:tcBorders>
          </w:tcPr>
          <w:p w14:paraId="6B4CD438" w14:textId="77777777" w:rsidR="00BA512D" w:rsidRDefault="00BA512D">
            <w:pPr>
              <w:autoSpaceDE w:val="0"/>
              <w:autoSpaceDN w:val="0"/>
              <w:adjustRightInd w:val="0"/>
              <w:rPr>
                <w:rFonts w:ascii="Arial" w:hAnsi="Arial" w:cs="Arial"/>
                <w:color w:val="000000"/>
                <w:sz w:val="28"/>
                <w:szCs w:val="28"/>
              </w:rPr>
            </w:pPr>
            <w:r>
              <w:rPr>
                <w:rFonts w:ascii="Arial" w:hAnsi="Arial" w:cs="Arial"/>
                <w:color w:val="000000"/>
                <w:sz w:val="28"/>
                <w:szCs w:val="28"/>
              </w:rPr>
              <w:t>Unit 5</w:t>
            </w:r>
          </w:p>
        </w:tc>
        <w:tc>
          <w:tcPr>
            <w:tcW w:w="3560" w:type="dxa"/>
            <w:tcBorders>
              <w:top w:val="nil"/>
              <w:left w:val="nil"/>
              <w:bottom w:val="nil"/>
              <w:right w:val="nil"/>
            </w:tcBorders>
          </w:tcPr>
          <w:p w14:paraId="7D76598F" w14:textId="77777777" w:rsidR="00BA512D" w:rsidRDefault="00BA512D">
            <w:pPr>
              <w:autoSpaceDE w:val="0"/>
              <w:autoSpaceDN w:val="0"/>
              <w:adjustRightInd w:val="0"/>
              <w:rPr>
                <w:rFonts w:ascii="Arial" w:hAnsi="Arial" w:cs="Arial"/>
                <w:color w:val="000000"/>
              </w:rPr>
            </w:pPr>
            <w:r>
              <w:rPr>
                <w:rFonts w:ascii="Arial" w:hAnsi="Arial" w:cs="Arial"/>
                <w:color w:val="000000"/>
              </w:rPr>
              <w:t>DB &amp; QUIZ- Ch. 16-18</w:t>
            </w:r>
          </w:p>
        </w:tc>
        <w:tc>
          <w:tcPr>
            <w:tcW w:w="1300" w:type="dxa"/>
            <w:tcBorders>
              <w:top w:val="nil"/>
              <w:left w:val="nil"/>
              <w:bottom w:val="nil"/>
              <w:right w:val="nil"/>
            </w:tcBorders>
          </w:tcPr>
          <w:p w14:paraId="4056AE79" w14:textId="77777777" w:rsidR="00BA512D" w:rsidRDefault="00BA512D">
            <w:pPr>
              <w:autoSpaceDE w:val="0"/>
              <w:autoSpaceDN w:val="0"/>
              <w:adjustRightInd w:val="0"/>
              <w:jc w:val="right"/>
              <w:rPr>
                <w:rFonts w:ascii="Calibri" w:hAnsi="Calibri" w:cs="Calibri"/>
                <w:color w:val="000000"/>
              </w:rPr>
            </w:pPr>
          </w:p>
        </w:tc>
      </w:tr>
      <w:tr w:rsidR="00BA512D" w14:paraId="28E1F94E" w14:textId="77777777">
        <w:trPr>
          <w:trHeight w:val="340"/>
        </w:trPr>
        <w:tc>
          <w:tcPr>
            <w:tcW w:w="2520" w:type="dxa"/>
            <w:tcBorders>
              <w:top w:val="nil"/>
              <w:left w:val="nil"/>
              <w:bottom w:val="nil"/>
              <w:right w:val="nil"/>
            </w:tcBorders>
          </w:tcPr>
          <w:p w14:paraId="6139478A" w14:textId="77777777" w:rsidR="00BA512D" w:rsidRDefault="00BA512D">
            <w:pPr>
              <w:autoSpaceDE w:val="0"/>
              <w:autoSpaceDN w:val="0"/>
              <w:adjustRightInd w:val="0"/>
              <w:jc w:val="right"/>
              <w:rPr>
                <w:rFonts w:ascii="Cambria" w:hAnsi="Cambria" w:cs="Cambria"/>
                <w:color w:val="000000"/>
              </w:rPr>
            </w:pPr>
          </w:p>
        </w:tc>
        <w:tc>
          <w:tcPr>
            <w:tcW w:w="3560" w:type="dxa"/>
            <w:tcBorders>
              <w:top w:val="nil"/>
              <w:left w:val="nil"/>
              <w:bottom w:val="nil"/>
              <w:right w:val="nil"/>
            </w:tcBorders>
          </w:tcPr>
          <w:p w14:paraId="6D7A7549" w14:textId="77777777" w:rsidR="00BA512D" w:rsidRDefault="00BA512D">
            <w:pPr>
              <w:autoSpaceDE w:val="0"/>
              <w:autoSpaceDN w:val="0"/>
              <w:adjustRightInd w:val="0"/>
              <w:jc w:val="right"/>
              <w:rPr>
                <w:rFonts w:ascii="Cambria" w:hAnsi="Cambria" w:cs="Cambria"/>
                <w:color w:val="000000"/>
              </w:rPr>
            </w:pPr>
          </w:p>
        </w:tc>
        <w:tc>
          <w:tcPr>
            <w:tcW w:w="1300" w:type="dxa"/>
            <w:tcBorders>
              <w:top w:val="nil"/>
              <w:left w:val="nil"/>
              <w:bottom w:val="nil"/>
              <w:right w:val="nil"/>
            </w:tcBorders>
          </w:tcPr>
          <w:p w14:paraId="0DF270E7" w14:textId="77777777" w:rsidR="00BA512D" w:rsidRDefault="00BA512D">
            <w:pPr>
              <w:autoSpaceDE w:val="0"/>
              <w:autoSpaceDN w:val="0"/>
              <w:adjustRightInd w:val="0"/>
              <w:jc w:val="right"/>
              <w:rPr>
                <w:rFonts w:ascii="Calibri" w:hAnsi="Calibri" w:cs="Calibri"/>
                <w:color w:val="000000"/>
              </w:rPr>
            </w:pPr>
          </w:p>
        </w:tc>
      </w:tr>
      <w:tr w:rsidR="00BA512D" w14:paraId="7AAC47B0" w14:textId="77777777">
        <w:trPr>
          <w:trHeight w:val="340"/>
        </w:trPr>
        <w:tc>
          <w:tcPr>
            <w:tcW w:w="2520" w:type="dxa"/>
            <w:tcBorders>
              <w:top w:val="nil"/>
              <w:left w:val="nil"/>
              <w:bottom w:val="nil"/>
              <w:right w:val="nil"/>
            </w:tcBorders>
          </w:tcPr>
          <w:p w14:paraId="0025DF56" w14:textId="77777777" w:rsidR="00BA512D" w:rsidRDefault="00BA512D">
            <w:pPr>
              <w:autoSpaceDE w:val="0"/>
              <w:autoSpaceDN w:val="0"/>
              <w:adjustRightInd w:val="0"/>
              <w:jc w:val="right"/>
              <w:rPr>
                <w:rFonts w:ascii="Cambria" w:hAnsi="Cambria" w:cs="Cambria"/>
                <w:color w:val="000000"/>
              </w:rPr>
            </w:pPr>
          </w:p>
        </w:tc>
        <w:tc>
          <w:tcPr>
            <w:tcW w:w="3560" w:type="dxa"/>
            <w:tcBorders>
              <w:top w:val="nil"/>
              <w:left w:val="nil"/>
              <w:bottom w:val="nil"/>
              <w:right w:val="nil"/>
            </w:tcBorders>
          </w:tcPr>
          <w:p w14:paraId="47F589FC" w14:textId="77777777" w:rsidR="00BA512D" w:rsidRDefault="00BA512D">
            <w:pPr>
              <w:autoSpaceDE w:val="0"/>
              <w:autoSpaceDN w:val="0"/>
              <w:adjustRightInd w:val="0"/>
              <w:rPr>
                <w:rFonts w:ascii="Arial" w:hAnsi="Arial" w:cs="Arial"/>
                <w:b/>
                <w:bCs/>
                <w:color w:val="000000"/>
                <w:sz w:val="28"/>
                <w:szCs w:val="28"/>
              </w:rPr>
            </w:pPr>
            <w:r>
              <w:rPr>
                <w:rFonts w:ascii="Arial" w:hAnsi="Arial" w:cs="Arial"/>
                <w:b/>
                <w:bCs/>
                <w:color w:val="000000"/>
                <w:sz w:val="28"/>
                <w:szCs w:val="28"/>
              </w:rPr>
              <w:t>EXAM 5</w:t>
            </w:r>
          </w:p>
        </w:tc>
        <w:tc>
          <w:tcPr>
            <w:tcW w:w="1300" w:type="dxa"/>
            <w:tcBorders>
              <w:top w:val="nil"/>
              <w:left w:val="nil"/>
              <w:bottom w:val="nil"/>
              <w:right w:val="nil"/>
            </w:tcBorders>
          </w:tcPr>
          <w:p w14:paraId="31BB54AD" w14:textId="5C0B8649" w:rsidR="00BA512D" w:rsidRDefault="00C23AC8">
            <w:pPr>
              <w:autoSpaceDE w:val="0"/>
              <w:autoSpaceDN w:val="0"/>
              <w:adjustRightInd w:val="0"/>
              <w:jc w:val="right"/>
              <w:rPr>
                <w:rFonts w:ascii="Calibri" w:hAnsi="Calibri" w:cs="Calibri"/>
                <w:color w:val="000000"/>
              </w:rPr>
            </w:pPr>
            <w:r>
              <w:rPr>
                <w:rFonts w:ascii="Calibri" w:hAnsi="Calibri" w:cs="Calibri"/>
                <w:color w:val="000000"/>
              </w:rPr>
              <w:t>Dec 7</w:t>
            </w:r>
          </w:p>
        </w:tc>
      </w:tr>
      <w:tr w:rsidR="00BA512D" w14:paraId="1A754569" w14:textId="77777777">
        <w:trPr>
          <w:trHeight w:val="340"/>
        </w:trPr>
        <w:tc>
          <w:tcPr>
            <w:tcW w:w="2520" w:type="dxa"/>
            <w:tcBorders>
              <w:top w:val="nil"/>
              <w:left w:val="nil"/>
              <w:bottom w:val="nil"/>
              <w:right w:val="nil"/>
            </w:tcBorders>
          </w:tcPr>
          <w:p w14:paraId="3E4718C8" w14:textId="77777777" w:rsidR="00BA512D" w:rsidRDefault="00BA512D">
            <w:pPr>
              <w:autoSpaceDE w:val="0"/>
              <w:autoSpaceDN w:val="0"/>
              <w:adjustRightInd w:val="0"/>
              <w:jc w:val="right"/>
              <w:rPr>
                <w:rFonts w:ascii="Cambria" w:hAnsi="Cambria" w:cs="Cambria"/>
                <w:color w:val="000000"/>
              </w:rPr>
            </w:pPr>
          </w:p>
        </w:tc>
        <w:tc>
          <w:tcPr>
            <w:tcW w:w="3560" w:type="dxa"/>
            <w:tcBorders>
              <w:top w:val="nil"/>
              <w:left w:val="nil"/>
              <w:bottom w:val="nil"/>
              <w:right w:val="nil"/>
            </w:tcBorders>
          </w:tcPr>
          <w:p w14:paraId="488E9596" w14:textId="77777777" w:rsidR="00BA512D" w:rsidRDefault="00BA512D">
            <w:pPr>
              <w:autoSpaceDE w:val="0"/>
              <w:autoSpaceDN w:val="0"/>
              <w:adjustRightInd w:val="0"/>
              <w:jc w:val="right"/>
              <w:rPr>
                <w:rFonts w:ascii="Cambria" w:hAnsi="Cambria" w:cs="Cambria"/>
                <w:color w:val="000000"/>
              </w:rPr>
            </w:pPr>
          </w:p>
        </w:tc>
        <w:tc>
          <w:tcPr>
            <w:tcW w:w="1300" w:type="dxa"/>
            <w:tcBorders>
              <w:top w:val="nil"/>
              <w:left w:val="nil"/>
              <w:bottom w:val="nil"/>
              <w:right w:val="nil"/>
            </w:tcBorders>
          </w:tcPr>
          <w:p w14:paraId="210D68AC" w14:textId="77777777" w:rsidR="00BA512D" w:rsidRDefault="00BA512D">
            <w:pPr>
              <w:autoSpaceDE w:val="0"/>
              <w:autoSpaceDN w:val="0"/>
              <w:adjustRightInd w:val="0"/>
              <w:jc w:val="right"/>
              <w:rPr>
                <w:rFonts w:ascii="Calibri" w:hAnsi="Calibri" w:cs="Calibri"/>
                <w:color w:val="000000"/>
              </w:rPr>
            </w:pPr>
          </w:p>
        </w:tc>
      </w:tr>
      <w:tr w:rsidR="00BA512D" w14:paraId="623FD582" w14:textId="77777777">
        <w:trPr>
          <w:trHeight w:val="340"/>
        </w:trPr>
        <w:tc>
          <w:tcPr>
            <w:tcW w:w="2520" w:type="dxa"/>
            <w:tcBorders>
              <w:top w:val="nil"/>
              <w:left w:val="nil"/>
              <w:bottom w:val="nil"/>
              <w:right w:val="nil"/>
            </w:tcBorders>
          </w:tcPr>
          <w:p w14:paraId="1FF48618" w14:textId="77777777" w:rsidR="00BA512D" w:rsidRDefault="00BA512D">
            <w:pPr>
              <w:autoSpaceDE w:val="0"/>
              <w:autoSpaceDN w:val="0"/>
              <w:adjustRightInd w:val="0"/>
              <w:rPr>
                <w:rFonts w:ascii="Arial" w:hAnsi="Arial" w:cs="Arial"/>
                <w:color w:val="000000"/>
                <w:sz w:val="28"/>
                <w:szCs w:val="28"/>
              </w:rPr>
            </w:pPr>
            <w:r>
              <w:rPr>
                <w:rFonts w:ascii="Arial" w:hAnsi="Arial" w:cs="Arial"/>
                <w:color w:val="000000"/>
                <w:sz w:val="28"/>
                <w:szCs w:val="28"/>
              </w:rPr>
              <w:t>Unit 6</w:t>
            </w:r>
          </w:p>
        </w:tc>
        <w:tc>
          <w:tcPr>
            <w:tcW w:w="3560" w:type="dxa"/>
            <w:tcBorders>
              <w:top w:val="nil"/>
              <w:left w:val="nil"/>
              <w:bottom w:val="nil"/>
              <w:right w:val="nil"/>
            </w:tcBorders>
          </w:tcPr>
          <w:p w14:paraId="02C8FBFF" w14:textId="77777777" w:rsidR="00BA512D" w:rsidRDefault="00BA512D">
            <w:pPr>
              <w:autoSpaceDE w:val="0"/>
              <w:autoSpaceDN w:val="0"/>
              <w:adjustRightInd w:val="0"/>
              <w:rPr>
                <w:rFonts w:ascii="Arial" w:hAnsi="Arial" w:cs="Arial"/>
                <w:color w:val="000000"/>
              </w:rPr>
            </w:pPr>
            <w:r>
              <w:rPr>
                <w:rFonts w:ascii="Arial" w:hAnsi="Arial" w:cs="Arial"/>
                <w:color w:val="000000"/>
              </w:rPr>
              <w:t>DB &amp; QUIZ- Ch. 19- 21</w:t>
            </w:r>
          </w:p>
        </w:tc>
        <w:tc>
          <w:tcPr>
            <w:tcW w:w="1300" w:type="dxa"/>
            <w:tcBorders>
              <w:top w:val="nil"/>
              <w:left w:val="nil"/>
              <w:bottom w:val="nil"/>
              <w:right w:val="nil"/>
            </w:tcBorders>
          </w:tcPr>
          <w:p w14:paraId="73781EBB" w14:textId="77777777" w:rsidR="00BA512D" w:rsidRDefault="00BA512D">
            <w:pPr>
              <w:autoSpaceDE w:val="0"/>
              <w:autoSpaceDN w:val="0"/>
              <w:adjustRightInd w:val="0"/>
              <w:jc w:val="right"/>
              <w:rPr>
                <w:rFonts w:ascii="Calibri" w:hAnsi="Calibri" w:cs="Calibri"/>
                <w:color w:val="000000"/>
              </w:rPr>
            </w:pPr>
          </w:p>
        </w:tc>
      </w:tr>
      <w:tr w:rsidR="00BA512D" w14:paraId="0F2C492A" w14:textId="77777777">
        <w:trPr>
          <w:trHeight w:val="340"/>
        </w:trPr>
        <w:tc>
          <w:tcPr>
            <w:tcW w:w="2520" w:type="dxa"/>
            <w:tcBorders>
              <w:top w:val="nil"/>
              <w:left w:val="nil"/>
              <w:bottom w:val="nil"/>
              <w:right w:val="nil"/>
            </w:tcBorders>
          </w:tcPr>
          <w:p w14:paraId="45EECA72" w14:textId="77777777" w:rsidR="00BA512D" w:rsidRDefault="00BA512D">
            <w:pPr>
              <w:autoSpaceDE w:val="0"/>
              <w:autoSpaceDN w:val="0"/>
              <w:adjustRightInd w:val="0"/>
              <w:jc w:val="right"/>
              <w:rPr>
                <w:rFonts w:ascii="Cambria" w:hAnsi="Cambria" w:cs="Cambria"/>
                <w:color w:val="000000"/>
              </w:rPr>
            </w:pPr>
          </w:p>
        </w:tc>
        <w:tc>
          <w:tcPr>
            <w:tcW w:w="3560" w:type="dxa"/>
            <w:tcBorders>
              <w:top w:val="nil"/>
              <w:left w:val="nil"/>
              <w:bottom w:val="nil"/>
              <w:right w:val="nil"/>
            </w:tcBorders>
          </w:tcPr>
          <w:p w14:paraId="74D958AB" w14:textId="77777777" w:rsidR="00BA512D" w:rsidRDefault="00BA512D">
            <w:pPr>
              <w:autoSpaceDE w:val="0"/>
              <w:autoSpaceDN w:val="0"/>
              <w:adjustRightInd w:val="0"/>
              <w:jc w:val="right"/>
              <w:rPr>
                <w:rFonts w:ascii="Cambria" w:hAnsi="Cambria" w:cs="Cambria"/>
                <w:color w:val="000000"/>
              </w:rPr>
            </w:pPr>
          </w:p>
        </w:tc>
        <w:tc>
          <w:tcPr>
            <w:tcW w:w="1300" w:type="dxa"/>
            <w:tcBorders>
              <w:top w:val="nil"/>
              <w:left w:val="nil"/>
              <w:bottom w:val="nil"/>
              <w:right w:val="nil"/>
            </w:tcBorders>
          </w:tcPr>
          <w:p w14:paraId="512B8F7B" w14:textId="77777777" w:rsidR="00BA512D" w:rsidRDefault="00BA512D">
            <w:pPr>
              <w:autoSpaceDE w:val="0"/>
              <w:autoSpaceDN w:val="0"/>
              <w:adjustRightInd w:val="0"/>
              <w:jc w:val="right"/>
              <w:rPr>
                <w:rFonts w:ascii="Calibri" w:hAnsi="Calibri" w:cs="Calibri"/>
                <w:color w:val="000000"/>
              </w:rPr>
            </w:pPr>
          </w:p>
        </w:tc>
      </w:tr>
      <w:tr w:rsidR="00BA512D" w14:paraId="497CEE41" w14:textId="77777777">
        <w:trPr>
          <w:trHeight w:val="340"/>
        </w:trPr>
        <w:tc>
          <w:tcPr>
            <w:tcW w:w="2520" w:type="dxa"/>
            <w:tcBorders>
              <w:top w:val="nil"/>
              <w:left w:val="nil"/>
              <w:bottom w:val="nil"/>
              <w:right w:val="nil"/>
            </w:tcBorders>
          </w:tcPr>
          <w:p w14:paraId="30FF7DD1" w14:textId="77777777" w:rsidR="00BA512D" w:rsidRDefault="00BA512D">
            <w:pPr>
              <w:autoSpaceDE w:val="0"/>
              <w:autoSpaceDN w:val="0"/>
              <w:adjustRightInd w:val="0"/>
              <w:jc w:val="right"/>
              <w:rPr>
                <w:rFonts w:ascii="Cambria" w:hAnsi="Cambria" w:cs="Cambria"/>
                <w:color w:val="000000"/>
              </w:rPr>
            </w:pPr>
          </w:p>
        </w:tc>
        <w:tc>
          <w:tcPr>
            <w:tcW w:w="3560" w:type="dxa"/>
            <w:tcBorders>
              <w:top w:val="nil"/>
              <w:left w:val="nil"/>
              <w:bottom w:val="nil"/>
              <w:right w:val="nil"/>
            </w:tcBorders>
          </w:tcPr>
          <w:p w14:paraId="548A7F2F" w14:textId="77777777" w:rsidR="00BA512D" w:rsidRDefault="00BA512D">
            <w:pPr>
              <w:autoSpaceDE w:val="0"/>
              <w:autoSpaceDN w:val="0"/>
              <w:adjustRightInd w:val="0"/>
              <w:rPr>
                <w:rFonts w:ascii="Arial" w:hAnsi="Arial" w:cs="Arial"/>
                <w:b/>
                <w:bCs/>
                <w:color w:val="000000"/>
                <w:sz w:val="28"/>
                <w:szCs w:val="28"/>
              </w:rPr>
            </w:pPr>
            <w:r>
              <w:rPr>
                <w:rFonts w:ascii="Arial" w:hAnsi="Arial" w:cs="Arial"/>
                <w:b/>
                <w:bCs/>
                <w:color w:val="000000"/>
                <w:sz w:val="28"/>
                <w:szCs w:val="28"/>
              </w:rPr>
              <w:t>EXAM 6</w:t>
            </w:r>
          </w:p>
        </w:tc>
        <w:tc>
          <w:tcPr>
            <w:tcW w:w="1300" w:type="dxa"/>
            <w:tcBorders>
              <w:top w:val="nil"/>
              <w:left w:val="nil"/>
              <w:bottom w:val="nil"/>
              <w:right w:val="nil"/>
            </w:tcBorders>
          </w:tcPr>
          <w:p w14:paraId="603E1A1F" w14:textId="77FEF779" w:rsidR="00BA512D" w:rsidRDefault="00C23AC8">
            <w:pPr>
              <w:autoSpaceDE w:val="0"/>
              <w:autoSpaceDN w:val="0"/>
              <w:adjustRightInd w:val="0"/>
              <w:jc w:val="right"/>
              <w:rPr>
                <w:rFonts w:ascii="Calibri" w:hAnsi="Calibri" w:cs="Calibri"/>
                <w:color w:val="000000"/>
              </w:rPr>
            </w:pPr>
            <w:r>
              <w:rPr>
                <w:rFonts w:ascii="Calibri" w:hAnsi="Calibri" w:cs="Calibri"/>
                <w:color w:val="000000"/>
              </w:rPr>
              <w:t>Dec 15</w:t>
            </w:r>
          </w:p>
        </w:tc>
      </w:tr>
      <w:tr w:rsidR="00BA512D" w14:paraId="08B6A2E8" w14:textId="77777777">
        <w:trPr>
          <w:trHeight w:val="300"/>
        </w:trPr>
        <w:tc>
          <w:tcPr>
            <w:tcW w:w="2520" w:type="dxa"/>
            <w:tcBorders>
              <w:top w:val="nil"/>
              <w:left w:val="nil"/>
              <w:bottom w:val="nil"/>
              <w:right w:val="nil"/>
            </w:tcBorders>
          </w:tcPr>
          <w:p w14:paraId="58CD0908" w14:textId="77777777" w:rsidR="00BA512D" w:rsidRDefault="00BA512D">
            <w:pPr>
              <w:autoSpaceDE w:val="0"/>
              <w:autoSpaceDN w:val="0"/>
              <w:adjustRightInd w:val="0"/>
              <w:jc w:val="right"/>
              <w:rPr>
                <w:rFonts w:ascii="Cambria" w:hAnsi="Cambria" w:cs="Cambria"/>
                <w:color w:val="000000"/>
              </w:rPr>
            </w:pPr>
          </w:p>
        </w:tc>
        <w:tc>
          <w:tcPr>
            <w:tcW w:w="3560" w:type="dxa"/>
            <w:tcBorders>
              <w:top w:val="nil"/>
              <w:left w:val="nil"/>
              <w:bottom w:val="nil"/>
              <w:right w:val="nil"/>
            </w:tcBorders>
          </w:tcPr>
          <w:p w14:paraId="4CE05471" w14:textId="77777777" w:rsidR="00BA512D" w:rsidRDefault="00BA512D">
            <w:pPr>
              <w:autoSpaceDE w:val="0"/>
              <w:autoSpaceDN w:val="0"/>
              <w:adjustRightInd w:val="0"/>
              <w:jc w:val="right"/>
              <w:rPr>
                <w:rFonts w:ascii="Cambria" w:hAnsi="Cambria" w:cs="Cambria"/>
                <w:color w:val="000000"/>
              </w:rPr>
            </w:pPr>
          </w:p>
        </w:tc>
        <w:tc>
          <w:tcPr>
            <w:tcW w:w="1300" w:type="dxa"/>
            <w:tcBorders>
              <w:top w:val="nil"/>
              <w:left w:val="nil"/>
              <w:bottom w:val="nil"/>
              <w:right w:val="nil"/>
            </w:tcBorders>
          </w:tcPr>
          <w:p w14:paraId="55145967" w14:textId="77777777" w:rsidR="00BA512D" w:rsidRDefault="00BA512D">
            <w:pPr>
              <w:autoSpaceDE w:val="0"/>
              <w:autoSpaceDN w:val="0"/>
              <w:adjustRightInd w:val="0"/>
              <w:jc w:val="right"/>
              <w:rPr>
                <w:rFonts w:ascii="Calibri" w:hAnsi="Calibri" w:cs="Calibri"/>
                <w:color w:val="000000"/>
              </w:rPr>
            </w:pPr>
          </w:p>
        </w:tc>
      </w:tr>
    </w:tbl>
    <w:p w14:paraId="711FDEA4" w14:textId="77777777" w:rsidR="00617C97" w:rsidRDefault="00617C97" w:rsidP="00030FEE">
      <w:pPr>
        <w:pStyle w:val="NormalWeb"/>
        <w:spacing w:before="2" w:after="2"/>
        <w:rPr>
          <w:rFonts w:ascii="Arial" w:hAnsi="Arial"/>
          <w:b/>
          <w:sz w:val="24"/>
          <w:szCs w:val="24"/>
        </w:rPr>
      </w:pPr>
    </w:p>
    <w:p w14:paraId="6E733A53" w14:textId="77777777" w:rsidR="002B45CA" w:rsidRDefault="002B45CA" w:rsidP="00030FEE">
      <w:pPr>
        <w:pStyle w:val="NormalWeb"/>
        <w:spacing w:before="2" w:after="2"/>
        <w:rPr>
          <w:rFonts w:ascii="Arial" w:hAnsi="Arial"/>
          <w:b/>
          <w:sz w:val="24"/>
          <w:szCs w:val="24"/>
        </w:rPr>
      </w:pPr>
    </w:p>
    <w:p w14:paraId="55918041" w14:textId="77777777" w:rsidR="00030FEE" w:rsidRPr="002B45CA" w:rsidRDefault="00030FEE" w:rsidP="00030FEE">
      <w:pPr>
        <w:pStyle w:val="NormalWeb"/>
        <w:spacing w:before="2" w:after="2"/>
        <w:rPr>
          <w:rFonts w:ascii="Arial" w:hAnsi="Arial"/>
          <w:sz w:val="24"/>
          <w:szCs w:val="24"/>
        </w:rPr>
      </w:pPr>
    </w:p>
    <w:p w14:paraId="49F2326D" w14:textId="77777777" w:rsidR="00030FEE" w:rsidRDefault="00030FEE" w:rsidP="00030FEE">
      <w:pPr>
        <w:pStyle w:val="NormalWeb"/>
        <w:spacing w:before="2" w:after="2"/>
        <w:rPr>
          <w:rFonts w:ascii="Arial" w:hAnsi="Arial"/>
          <w:sz w:val="24"/>
          <w:szCs w:val="24"/>
        </w:rPr>
      </w:pPr>
    </w:p>
    <w:p w14:paraId="6B856041" w14:textId="77777777" w:rsidR="00030FEE" w:rsidRPr="00726CA9" w:rsidRDefault="00030FEE" w:rsidP="00030FEE">
      <w:pPr>
        <w:pBdr>
          <w:bottom w:val="single" w:sz="4" w:space="1" w:color="auto"/>
        </w:pBdr>
        <w:rPr>
          <w:rFonts w:ascii="Arial" w:hAnsi="Arial" w:cs="Arial"/>
          <w:b/>
          <w:szCs w:val="20"/>
        </w:rPr>
      </w:pPr>
      <w:r w:rsidRPr="00726CA9">
        <w:rPr>
          <w:rFonts w:ascii="Arial" w:hAnsi="Arial" w:cs="Arial"/>
          <w:b/>
          <w:szCs w:val="20"/>
        </w:rPr>
        <w:t>ATTENDANCE POLICY</w:t>
      </w:r>
    </w:p>
    <w:p w14:paraId="76CA8396" w14:textId="77777777" w:rsidR="00030FEE" w:rsidRPr="00726CA9" w:rsidRDefault="00030FEE" w:rsidP="00030FEE">
      <w:pPr>
        <w:spacing w:after="200" w:line="252" w:lineRule="auto"/>
        <w:rPr>
          <w:rFonts w:ascii="Arial" w:hAnsi="Arial"/>
        </w:rPr>
      </w:pPr>
      <w:r w:rsidRPr="00726CA9">
        <w:rPr>
          <w:rFonts w:ascii="Arial" w:hAnsi="Arial"/>
        </w:rPr>
        <w:t xml:space="preserve">Regular and punctual attendance is expected of all students in all classes for which they have registered.  All absences are considered to be unauthorized </w:t>
      </w:r>
      <w:r w:rsidRPr="00726CA9">
        <w:rPr>
          <w:rFonts w:ascii="Arial" w:hAnsi="Arial"/>
        </w:rPr>
        <w:lastRenderedPageBreak/>
        <w:t>unless the student is absent due to illness or emergencies as determined by the instructor.  It is the student responsibility to provide documentation as to the emergency for approval and judgement by the faculty member.  Approved college sponsored activities are the only absences for which a student should not be held liable and only when provided by a college official ahead of the absence.  Valid reasons for absence, however, do not relieve the student of the responsibility for making up required work.  Students will not be allowed to make up an examination missed due to absence unless they have reasons acceptable to the instructor.  A student who is compelled to be absent when a test is given should petition the instructor, in advance, for permission to postpone the exam.  Student will be dropped from a class by the Registrar upon recommendation of the instructor who feels the student has been justifiably absent or tardy a sufficient number of times to preclude meeting the course’s objectives</w:t>
      </w:r>
    </w:p>
    <w:p w14:paraId="3EA43B7A" w14:textId="29122D80" w:rsidR="00030FEE" w:rsidRPr="00157926" w:rsidRDefault="00030FEE" w:rsidP="00157926">
      <w:pPr>
        <w:spacing w:after="200" w:line="252" w:lineRule="auto"/>
        <w:rPr>
          <w:rFonts w:ascii="Arial" w:hAnsi="Arial"/>
          <w:b/>
        </w:rPr>
      </w:pPr>
      <w:r w:rsidRPr="000B4346">
        <w:rPr>
          <w:rFonts w:ascii="Arial" w:hAnsi="Arial"/>
          <w:b/>
        </w:rPr>
        <w:t xml:space="preserve">Additional Instructor-specific Absence Policy:  Attendance is taken by means of a student’s participation in required class elements, such as discussion boards, quizzes and exams.  </w:t>
      </w:r>
    </w:p>
    <w:tbl>
      <w:tblPr>
        <w:tblW w:w="0" w:type="auto"/>
        <w:tblLook w:val="01E0" w:firstRow="1" w:lastRow="1" w:firstColumn="1" w:lastColumn="1" w:noHBand="0" w:noVBand="0"/>
      </w:tblPr>
      <w:tblGrid>
        <w:gridCol w:w="3192"/>
        <w:gridCol w:w="3192"/>
        <w:gridCol w:w="2004"/>
      </w:tblGrid>
      <w:tr w:rsidR="00030FEE" w:rsidRPr="00030FEE" w14:paraId="24CF3687" w14:textId="77777777">
        <w:tc>
          <w:tcPr>
            <w:tcW w:w="3192" w:type="dxa"/>
          </w:tcPr>
          <w:p w14:paraId="3D8A8446" w14:textId="77777777" w:rsidR="00030FEE" w:rsidRPr="00030FEE" w:rsidRDefault="00030FEE" w:rsidP="00030FEE">
            <w:pPr>
              <w:pStyle w:val="NormalWeb"/>
              <w:spacing w:before="2" w:after="2"/>
              <w:rPr>
                <w:rFonts w:ascii="Arial" w:eastAsia="Cambria" w:hAnsi="Arial"/>
                <w:b/>
                <w:bCs/>
                <w:sz w:val="24"/>
                <w:szCs w:val="22"/>
              </w:rPr>
            </w:pPr>
            <w:r w:rsidRPr="00030FEE">
              <w:rPr>
                <w:rFonts w:ascii="Arial" w:eastAsia="Cambria" w:hAnsi="Arial"/>
                <w:b/>
                <w:bCs/>
                <w:sz w:val="24"/>
                <w:szCs w:val="22"/>
              </w:rPr>
              <w:t>Grading Scale</w:t>
            </w:r>
          </w:p>
        </w:tc>
        <w:tc>
          <w:tcPr>
            <w:tcW w:w="3192" w:type="dxa"/>
          </w:tcPr>
          <w:p w14:paraId="060139D0" w14:textId="77777777" w:rsidR="00030FEE" w:rsidRPr="00030FEE" w:rsidRDefault="00030FEE" w:rsidP="00030FEE">
            <w:pPr>
              <w:pStyle w:val="NormalWeb"/>
              <w:spacing w:before="2" w:after="2"/>
              <w:jc w:val="center"/>
              <w:rPr>
                <w:rFonts w:ascii="Arial" w:eastAsia="Cambria" w:hAnsi="Arial"/>
                <w:b/>
                <w:bCs/>
                <w:sz w:val="24"/>
                <w:szCs w:val="22"/>
                <w:u w:val="single"/>
              </w:rPr>
            </w:pPr>
            <w:r w:rsidRPr="00030FEE">
              <w:rPr>
                <w:rFonts w:ascii="Arial" w:eastAsia="Cambria" w:hAnsi="Arial"/>
                <w:b/>
                <w:bCs/>
                <w:sz w:val="24"/>
                <w:szCs w:val="22"/>
                <w:u w:val="single"/>
              </w:rPr>
              <w:t>Course Average</w:t>
            </w:r>
          </w:p>
        </w:tc>
        <w:tc>
          <w:tcPr>
            <w:tcW w:w="2004" w:type="dxa"/>
          </w:tcPr>
          <w:p w14:paraId="7813A5DE" w14:textId="77777777" w:rsidR="00030FEE" w:rsidRPr="00030FEE" w:rsidRDefault="00030FEE" w:rsidP="00030FEE">
            <w:pPr>
              <w:pStyle w:val="NormalWeb"/>
              <w:spacing w:before="2" w:after="2"/>
              <w:jc w:val="center"/>
              <w:rPr>
                <w:rFonts w:ascii="Arial" w:eastAsia="Cambria" w:hAnsi="Arial"/>
                <w:b/>
                <w:bCs/>
                <w:sz w:val="24"/>
                <w:szCs w:val="22"/>
                <w:u w:val="single"/>
              </w:rPr>
            </w:pPr>
            <w:r w:rsidRPr="00030FEE">
              <w:rPr>
                <w:rFonts w:ascii="Arial" w:eastAsia="Cambria" w:hAnsi="Arial"/>
                <w:b/>
                <w:bCs/>
                <w:sz w:val="24"/>
                <w:szCs w:val="22"/>
                <w:u w:val="single"/>
              </w:rPr>
              <w:t>Course Grade</w:t>
            </w:r>
          </w:p>
        </w:tc>
      </w:tr>
      <w:tr w:rsidR="00030FEE" w:rsidRPr="00030FEE" w14:paraId="60118DFE" w14:textId="77777777">
        <w:tc>
          <w:tcPr>
            <w:tcW w:w="3192" w:type="dxa"/>
          </w:tcPr>
          <w:p w14:paraId="3C6B9CB4" w14:textId="77777777" w:rsidR="00030FEE" w:rsidRPr="00030FEE" w:rsidRDefault="00030FEE" w:rsidP="00030FEE">
            <w:pPr>
              <w:pStyle w:val="NormalWeb"/>
              <w:spacing w:before="2" w:after="2"/>
              <w:rPr>
                <w:rFonts w:ascii="Arial" w:eastAsia="Cambria" w:hAnsi="Arial"/>
                <w:b/>
                <w:bCs/>
                <w:sz w:val="24"/>
                <w:szCs w:val="22"/>
              </w:rPr>
            </w:pPr>
          </w:p>
        </w:tc>
        <w:tc>
          <w:tcPr>
            <w:tcW w:w="3192" w:type="dxa"/>
          </w:tcPr>
          <w:p w14:paraId="0767800F" w14:textId="77777777" w:rsidR="00030FEE" w:rsidRPr="00030FEE" w:rsidRDefault="00030FEE" w:rsidP="00030FEE">
            <w:pPr>
              <w:pStyle w:val="NormalWeb"/>
              <w:spacing w:before="2" w:after="2"/>
              <w:jc w:val="center"/>
              <w:rPr>
                <w:rFonts w:ascii="Arial" w:eastAsia="Cambria" w:hAnsi="Arial"/>
                <w:bCs/>
                <w:sz w:val="24"/>
                <w:szCs w:val="22"/>
              </w:rPr>
            </w:pPr>
            <w:r>
              <w:rPr>
                <w:rFonts w:ascii="Arial" w:hAnsi="Arial"/>
                <w:bCs/>
                <w:sz w:val="24"/>
                <w:szCs w:val="22"/>
              </w:rPr>
              <w:t>89.5</w:t>
            </w:r>
            <w:r w:rsidRPr="00030FEE">
              <w:rPr>
                <w:rFonts w:ascii="Arial" w:eastAsia="Cambria" w:hAnsi="Arial"/>
                <w:bCs/>
                <w:sz w:val="24"/>
                <w:szCs w:val="22"/>
              </w:rPr>
              <w:t>% or higher</w:t>
            </w:r>
          </w:p>
        </w:tc>
        <w:tc>
          <w:tcPr>
            <w:tcW w:w="2004" w:type="dxa"/>
          </w:tcPr>
          <w:p w14:paraId="28A86AAF" w14:textId="77777777" w:rsidR="00030FEE" w:rsidRPr="00030FEE" w:rsidRDefault="00030FEE" w:rsidP="00030FEE">
            <w:pPr>
              <w:pStyle w:val="NormalWeb"/>
              <w:spacing w:before="2" w:after="2"/>
              <w:jc w:val="center"/>
              <w:rPr>
                <w:rFonts w:ascii="Arial" w:eastAsia="Cambria" w:hAnsi="Arial"/>
                <w:bCs/>
                <w:sz w:val="24"/>
                <w:szCs w:val="22"/>
              </w:rPr>
            </w:pPr>
            <w:r w:rsidRPr="00030FEE">
              <w:rPr>
                <w:rFonts w:ascii="Arial" w:eastAsia="Cambria" w:hAnsi="Arial"/>
                <w:bCs/>
                <w:sz w:val="24"/>
                <w:szCs w:val="22"/>
              </w:rPr>
              <w:t>A</w:t>
            </w:r>
          </w:p>
        </w:tc>
      </w:tr>
      <w:tr w:rsidR="00030FEE" w:rsidRPr="00030FEE" w14:paraId="63D9A6B4" w14:textId="77777777">
        <w:tc>
          <w:tcPr>
            <w:tcW w:w="3192" w:type="dxa"/>
          </w:tcPr>
          <w:p w14:paraId="1C8141FC" w14:textId="77777777" w:rsidR="00030FEE" w:rsidRPr="00030FEE" w:rsidRDefault="00030FEE" w:rsidP="00030FEE">
            <w:pPr>
              <w:pStyle w:val="NormalWeb"/>
              <w:spacing w:before="2" w:after="2"/>
              <w:rPr>
                <w:rFonts w:ascii="Arial" w:eastAsia="Cambria" w:hAnsi="Arial"/>
                <w:b/>
                <w:bCs/>
                <w:sz w:val="24"/>
                <w:szCs w:val="22"/>
              </w:rPr>
            </w:pPr>
          </w:p>
        </w:tc>
        <w:tc>
          <w:tcPr>
            <w:tcW w:w="3192" w:type="dxa"/>
          </w:tcPr>
          <w:p w14:paraId="25CD2BED" w14:textId="77777777" w:rsidR="00030FEE" w:rsidRPr="00030FEE" w:rsidRDefault="00030FEE" w:rsidP="00030FEE">
            <w:pPr>
              <w:pStyle w:val="NormalWeb"/>
              <w:spacing w:before="2" w:after="2"/>
              <w:jc w:val="center"/>
              <w:rPr>
                <w:rFonts w:ascii="Arial" w:eastAsia="Cambria" w:hAnsi="Arial"/>
                <w:bCs/>
                <w:sz w:val="24"/>
                <w:szCs w:val="22"/>
              </w:rPr>
            </w:pPr>
            <w:r>
              <w:rPr>
                <w:rFonts w:ascii="Arial" w:hAnsi="Arial"/>
                <w:bCs/>
                <w:sz w:val="24"/>
                <w:szCs w:val="22"/>
              </w:rPr>
              <w:t>79.5</w:t>
            </w:r>
            <w:r w:rsidRPr="00030FEE">
              <w:rPr>
                <w:rFonts w:ascii="Arial" w:eastAsia="Cambria" w:hAnsi="Arial"/>
                <w:bCs/>
                <w:sz w:val="24"/>
                <w:szCs w:val="22"/>
              </w:rPr>
              <w:t>% to 89</w:t>
            </w:r>
            <w:r>
              <w:rPr>
                <w:rFonts w:ascii="Arial" w:hAnsi="Arial"/>
                <w:bCs/>
                <w:sz w:val="24"/>
                <w:szCs w:val="22"/>
              </w:rPr>
              <w:t>.4</w:t>
            </w:r>
            <w:r w:rsidRPr="00030FEE">
              <w:rPr>
                <w:rFonts w:ascii="Arial" w:eastAsia="Cambria" w:hAnsi="Arial"/>
                <w:bCs/>
                <w:sz w:val="24"/>
                <w:szCs w:val="22"/>
              </w:rPr>
              <w:t>%</w:t>
            </w:r>
          </w:p>
        </w:tc>
        <w:tc>
          <w:tcPr>
            <w:tcW w:w="2004" w:type="dxa"/>
          </w:tcPr>
          <w:p w14:paraId="4B1AF299" w14:textId="77777777" w:rsidR="00030FEE" w:rsidRPr="00030FEE" w:rsidRDefault="00030FEE" w:rsidP="00030FEE">
            <w:pPr>
              <w:pStyle w:val="NormalWeb"/>
              <w:spacing w:before="2" w:after="2"/>
              <w:jc w:val="center"/>
              <w:rPr>
                <w:rFonts w:ascii="Arial" w:eastAsia="Cambria" w:hAnsi="Arial"/>
                <w:bCs/>
                <w:sz w:val="24"/>
                <w:szCs w:val="22"/>
              </w:rPr>
            </w:pPr>
            <w:r w:rsidRPr="00030FEE">
              <w:rPr>
                <w:rFonts w:ascii="Arial" w:eastAsia="Cambria" w:hAnsi="Arial"/>
                <w:bCs/>
                <w:sz w:val="24"/>
                <w:szCs w:val="22"/>
              </w:rPr>
              <w:t>B</w:t>
            </w:r>
          </w:p>
        </w:tc>
      </w:tr>
      <w:tr w:rsidR="00030FEE" w:rsidRPr="00030FEE" w14:paraId="0B184E1B" w14:textId="77777777">
        <w:trPr>
          <w:trHeight w:val="297"/>
        </w:trPr>
        <w:tc>
          <w:tcPr>
            <w:tcW w:w="3192" w:type="dxa"/>
          </w:tcPr>
          <w:p w14:paraId="2FDD4067" w14:textId="77777777" w:rsidR="00030FEE" w:rsidRPr="00030FEE" w:rsidRDefault="00030FEE" w:rsidP="00030FEE">
            <w:pPr>
              <w:pStyle w:val="NormalWeb"/>
              <w:spacing w:before="2" w:after="2"/>
              <w:rPr>
                <w:rFonts w:ascii="Arial" w:eastAsia="Cambria" w:hAnsi="Arial"/>
                <w:b/>
                <w:bCs/>
                <w:sz w:val="24"/>
                <w:szCs w:val="22"/>
              </w:rPr>
            </w:pPr>
          </w:p>
        </w:tc>
        <w:tc>
          <w:tcPr>
            <w:tcW w:w="3192" w:type="dxa"/>
          </w:tcPr>
          <w:p w14:paraId="55FC704E" w14:textId="77777777" w:rsidR="00030FEE" w:rsidRPr="00030FEE" w:rsidRDefault="00030FEE" w:rsidP="00030FEE">
            <w:pPr>
              <w:pStyle w:val="NormalWeb"/>
              <w:spacing w:before="2" w:after="2"/>
              <w:jc w:val="center"/>
              <w:rPr>
                <w:rFonts w:ascii="Arial" w:eastAsia="Cambria" w:hAnsi="Arial"/>
                <w:bCs/>
                <w:sz w:val="24"/>
                <w:szCs w:val="22"/>
              </w:rPr>
            </w:pPr>
            <w:r>
              <w:rPr>
                <w:rFonts w:ascii="Arial" w:hAnsi="Arial"/>
                <w:bCs/>
                <w:sz w:val="24"/>
                <w:szCs w:val="22"/>
              </w:rPr>
              <w:t>69.5</w:t>
            </w:r>
            <w:r w:rsidRPr="00030FEE">
              <w:rPr>
                <w:rFonts w:ascii="Arial" w:eastAsia="Cambria" w:hAnsi="Arial"/>
                <w:bCs/>
                <w:sz w:val="24"/>
                <w:szCs w:val="22"/>
              </w:rPr>
              <w:t>% to 79</w:t>
            </w:r>
            <w:r>
              <w:rPr>
                <w:rFonts w:ascii="Arial" w:hAnsi="Arial"/>
                <w:bCs/>
                <w:sz w:val="24"/>
                <w:szCs w:val="22"/>
              </w:rPr>
              <w:t>.4</w:t>
            </w:r>
            <w:r w:rsidRPr="00030FEE">
              <w:rPr>
                <w:rFonts w:ascii="Arial" w:eastAsia="Cambria" w:hAnsi="Arial"/>
                <w:bCs/>
                <w:sz w:val="24"/>
                <w:szCs w:val="22"/>
              </w:rPr>
              <w:t>%</w:t>
            </w:r>
          </w:p>
        </w:tc>
        <w:tc>
          <w:tcPr>
            <w:tcW w:w="2004" w:type="dxa"/>
          </w:tcPr>
          <w:p w14:paraId="506D45B7" w14:textId="77777777" w:rsidR="00030FEE" w:rsidRPr="00030FEE" w:rsidRDefault="00030FEE" w:rsidP="00030FEE">
            <w:pPr>
              <w:pStyle w:val="NormalWeb"/>
              <w:spacing w:before="2" w:after="2"/>
              <w:jc w:val="center"/>
              <w:rPr>
                <w:rFonts w:ascii="Arial" w:eastAsia="Cambria" w:hAnsi="Arial"/>
                <w:bCs/>
                <w:sz w:val="24"/>
                <w:szCs w:val="22"/>
              </w:rPr>
            </w:pPr>
            <w:r w:rsidRPr="00030FEE">
              <w:rPr>
                <w:rFonts w:ascii="Arial" w:eastAsia="Cambria" w:hAnsi="Arial"/>
                <w:bCs/>
                <w:sz w:val="24"/>
                <w:szCs w:val="22"/>
              </w:rPr>
              <w:t>C</w:t>
            </w:r>
          </w:p>
        </w:tc>
      </w:tr>
      <w:tr w:rsidR="00030FEE" w:rsidRPr="00030FEE" w14:paraId="0E4E1C43" w14:textId="77777777">
        <w:tc>
          <w:tcPr>
            <w:tcW w:w="3192" w:type="dxa"/>
          </w:tcPr>
          <w:p w14:paraId="3E79265E" w14:textId="77777777" w:rsidR="00030FEE" w:rsidRPr="00030FEE" w:rsidRDefault="00030FEE" w:rsidP="00030FEE">
            <w:pPr>
              <w:pStyle w:val="NormalWeb"/>
              <w:spacing w:before="2" w:after="2"/>
              <w:rPr>
                <w:rFonts w:ascii="Arial" w:eastAsia="Cambria" w:hAnsi="Arial"/>
                <w:b/>
                <w:bCs/>
                <w:sz w:val="24"/>
                <w:szCs w:val="22"/>
              </w:rPr>
            </w:pPr>
          </w:p>
        </w:tc>
        <w:tc>
          <w:tcPr>
            <w:tcW w:w="3192" w:type="dxa"/>
          </w:tcPr>
          <w:p w14:paraId="48C1C5B4" w14:textId="77777777" w:rsidR="00030FEE" w:rsidRPr="00030FEE" w:rsidRDefault="00030FEE" w:rsidP="00030FEE">
            <w:pPr>
              <w:pStyle w:val="NormalWeb"/>
              <w:spacing w:before="2" w:after="2"/>
              <w:jc w:val="center"/>
              <w:rPr>
                <w:rFonts w:ascii="Arial" w:eastAsia="Cambria" w:hAnsi="Arial"/>
                <w:bCs/>
                <w:sz w:val="24"/>
                <w:szCs w:val="22"/>
              </w:rPr>
            </w:pPr>
            <w:r>
              <w:rPr>
                <w:rFonts w:ascii="Arial" w:hAnsi="Arial"/>
                <w:bCs/>
                <w:sz w:val="24"/>
                <w:szCs w:val="22"/>
              </w:rPr>
              <w:t>59.5</w:t>
            </w:r>
            <w:r w:rsidRPr="00030FEE">
              <w:rPr>
                <w:rFonts w:ascii="Arial" w:eastAsia="Cambria" w:hAnsi="Arial"/>
                <w:bCs/>
                <w:sz w:val="24"/>
                <w:szCs w:val="22"/>
              </w:rPr>
              <w:t>% to 69</w:t>
            </w:r>
            <w:r>
              <w:rPr>
                <w:rFonts w:ascii="Arial" w:hAnsi="Arial"/>
                <w:bCs/>
                <w:sz w:val="24"/>
                <w:szCs w:val="22"/>
              </w:rPr>
              <w:t>.4</w:t>
            </w:r>
            <w:r w:rsidRPr="00030FEE">
              <w:rPr>
                <w:rFonts w:ascii="Arial" w:eastAsia="Cambria" w:hAnsi="Arial"/>
                <w:bCs/>
                <w:sz w:val="24"/>
                <w:szCs w:val="22"/>
              </w:rPr>
              <w:t>%</w:t>
            </w:r>
          </w:p>
        </w:tc>
        <w:tc>
          <w:tcPr>
            <w:tcW w:w="2004" w:type="dxa"/>
          </w:tcPr>
          <w:p w14:paraId="4CCA7743" w14:textId="77777777" w:rsidR="00030FEE" w:rsidRPr="00030FEE" w:rsidRDefault="00030FEE" w:rsidP="00030FEE">
            <w:pPr>
              <w:pStyle w:val="NormalWeb"/>
              <w:spacing w:before="2" w:after="2"/>
              <w:jc w:val="center"/>
              <w:rPr>
                <w:rFonts w:ascii="Arial" w:eastAsia="Cambria" w:hAnsi="Arial"/>
                <w:bCs/>
                <w:sz w:val="24"/>
                <w:szCs w:val="22"/>
              </w:rPr>
            </w:pPr>
            <w:r w:rsidRPr="00030FEE">
              <w:rPr>
                <w:rFonts w:ascii="Arial" w:eastAsia="Cambria" w:hAnsi="Arial"/>
                <w:bCs/>
                <w:sz w:val="24"/>
                <w:szCs w:val="22"/>
              </w:rPr>
              <w:t>D</w:t>
            </w:r>
          </w:p>
        </w:tc>
      </w:tr>
      <w:tr w:rsidR="00030FEE" w:rsidRPr="00030FEE" w14:paraId="06E675DE" w14:textId="77777777">
        <w:trPr>
          <w:trHeight w:val="80"/>
        </w:trPr>
        <w:tc>
          <w:tcPr>
            <w:tcW w:w="3192" w:type="dxa"/>
          </w:tcPr>
          <w:p w14:paraId="659EDE6D" w14:textId="77777777" w:rsidR="00030FEE" w:rsidRPr="00030FEE" w:rsidRDefault="00030FEE" w:rsidP="00030FEE">
            <w:pPr>
              <w:pStyle w:val="NormalWeb"/>
              <w:spacing w:before="2" w:after="2"/>
              <w:rPr>
                <w:rFonts w:ascii="Arial" w:eastAsia="Cambria" w:hAnsi="Arial"/>
                <w:b/>
                <w:bCs/>
                <w:sz w:val="24"/>
                <w:szCs w:val="22"/>
              </w:rPr>
            </w:pPr>
          </w:p>
        </w:tc>
        <w:tc>
          <w:tcPr>
            <w:tcW w:w="3192" w:type="dxa"/>
          </w:tcPr>
          <w:p w14:paraId="1AC7DC42" w14:textId="77777777" w:rsidR="00030FEE" w:rsidRPr="00030FEE" w:rsidRDefault="00030FEE" w:rsidP="00030FEE">
            <w:pPr>
              <w:pStyle w:val="NormalWeb"/>
              <w:spacing w:before="2" w:after="2"/>
              <w:jc w:val="center"/>
              <w:rPr>
                <w:rFonts w:ascii="Arial" w:eastAsia="Cambria" w:hAnsi="Arial"/>
                <w:bCs/>
                <w:sz w:val="24"/>
                <w:szCs w:val="22"/>
              </w:rPr>
            </w:pPr>
            <w:r w:rsidRPr="00030FEE">
              <w:rPr>
                <w:rFonts w:ascii="Arial" w:eastAsia="Cambria" w:hAnsi="Arial"/>
                <w:bCs/>
                <w:sz w:val="24"/>
                <w:szCs w:val="22"/>
              </w:rPr>
              <w:t>59</w:t>
            </w:r>
            <w:r>
              <w:rPr>
                <w:rFonts w:ascii="Arial" w:hAnsi="Arial"/>
                <w:bCs/>
                <w:sz w:val="24"/>
                <w:szCs w:val="22"/>
              </w:rPr>
              <w:t>.4</w:t>
            </w:r>
            <w:r w:rsidRPr="00030FEE">
              <w:rPr>
                <w:rFonts w:ascii="Arial" w:eastAsia="Cambria" w:hAnsi="Arial"/>
                <w:bCs/>
                <w:sz w:val="24"/>
                <w:szCs w:val="22"/>
              </w:rPr>
              <w:t>% or less</w:t>
            </w:r>
          </w:p>
        </w:tc>
        <w:tc>
          <w:tcPr>
            <w:tcW w:w="2004" w:type="dxa"/>
          </w:tcPr>
          <w:p w14:paraId="00598F98" w14:textId="77777777" w:rsidR="00030FEE" w:rsidRPr="00030FEE" w:rsidRDefault="00030FEE" w:rsidP="00030FEE">
            <w:pPr>
              <w:pStyle w:val="NormalWeb"/>
              <w:spacing w:before="2" w:after="2"/>
              <w:jc w:val="center"/>
              <w:rPr>
                <w:rFonts w:ascii="Arial" w:eastAsia="Cambria" w:hAnsi="Arial"/>
                <w:bCs/>
                <w:sz w:val="24"/>
                <w:szCs w:val="22"/>
              </w:rPr>
            </w:pPr>
            <w:r w:rsidRPr="00030FEE">
              <w:rPr>
                <w:rFonts w:ascii="Arial" w:eastAsia="Cambria" w:hAnsi="Arial"/>
                <w:bCs/>
                <w:sz w:val="24"/>
                <w:szCs w:val="22"/>
              </w:rPr>
              <w:t>F</w:t>
            </w:r>
          </w:p>
        </w:tc>
      </w:tr>
    </w:tbl>
    <w:p w14:paraId="5244693D" w14:textId="77777777" w:rsidR="00030FEE" w:rsidRPr="00030FEE" w:rsidRDefault="00030FEE" w:rsidP="00030FEE">
      <w:pPr>
        <w:rPr>
          <w:rFonts w:ascii="Arial" w:hAnsi="Arial"/>
        </w:rPr>
      </w:pPr>
    </w:p>
    <w:p w14:paraId="25863C18" w14:textId="77777777" w:rsidR="00030FEE" w:rsidRPr="00030FEE" w:rsidRDefault="00030FEE" w:rsidP="00030FEE">
      <w:pPr>
        <w:rPr>
          <w:rFonts w:ascii="Arial" w:hAnsi="Arial"/>
        </w:rPr>
      </w:pPr>
    </w:p>
    <w:p w14:paraId="29BC2156" w14:textId="77777777" w:rsidR="00030FEE" w:rsidRDefault="00030FEE" w:rsidP="00030FEE">
      <w:pPr>
        <w:rPr>
          <w:rFonts w:ascii="Arial" w:eastAsia="Cambria" w:hAnsi="Arial" w:cs="Times New Roman"/>
          <w:b/>
          <w:bCs/>
          <w:szCs w:val="22"/>
        </w:rPr>
      </w:pPr>
      <w:r w:rsidRPr="00030FEE">
        <w:rPr>
          <w:rFonts w:ascii="Arial" w:eastAsia="Cambria" w:hAnsi="Arial" w:cs="Times New Roman"/>
          <w:b/>
          <w:bCs/>
          <w:szCs w:val="22"/>
        </w:rPr>
        <w:t>STUFF YOU SHOULD KNOW</w:t>
      </w:r>
    </w:p>
    <w:p w14:paraId="0EAD492C" w14:textId="77777777" w:rsidR="000B4346" w:rsidRDefault="000B4346" w:rsidP="00030FEE">
      <w:pPr>
        <w:rPr>
          <w:rFonts w:ascii="Arial" w:eastAsia="Cambria" w:hAnsi="Arial" w:cs="Times New Roman"/>
          <w:b/>
          <w:bCs/>
          <w:szCs w:val="22"/>
        </w:rPr>
      </w:pPr>
    </w:p>
    <w:p w14:paraId="28DCE07F" w14:textId="4066894C" w:rsidR="000B4346" w:rsidRDefault="000B4346" w:rsidP="00030FEE">
      <w:pPr>
        <w:rPr>
          <w:rFonts w:ascii="Arial" w:eastAsia="Cambria" w:hAnsi="Arial" w:cs="Times New Roman"/>
          <w:b/>
          <w:bCs/>
          <w:szCs w:val="22"/>
        </w:rPr>
      </w:pPr>
      <w:r>
        <w:rPr>
          <w:rFonts w:ascii="Arial" w:eastAsia="Cambria" w:hAnsi="Arial" w:cs="Times New Roman"/>
          <w:b/>
          <w:bCs/>
          <w:szCs w:val="22"/>
        </w:rPr>
        <w:t>This is a fast moving course and it is your responsibility to be aware of due dates and to turn in your assignments on time.  Late assignments will not be accepted- stay on goal!!  Make yourself reminders!!  Put due dates in your phone/computer/etc.</w:t>
      </w:r>
    </w:p>
    <w:p w14:paraId="7601DC1F" w14:textId="77777777" w:rsidR="000B4346" w:rsidRPr="00030FEE" w:rsidRDefault="000B4346" w:rsidP="00030FEE">
      <w:pPr>
        <w:rPr>
          <w:rFonts w:ascii="Arial" w:eastAsia="Cambria" w:hAnsi="Arial" w:cs="Times New Roman"/>
          <w:b/>
          <w:bCs/>
          <w:szCs w:val="22"/>
        </w:rPr>
      </w:pPr>
    </w:p>
    <w:p w14:paraId="3157B80F" w14:textId="77777777" w:rsidR="00030FEE" w:rsidRPr="00030FEE" w:rsidRDefault="00030FEE" w:rsidP="00030FEE">
      <w:pPr>
        <w:rPr>
          <w:rFonts w:ascii="Arial" w:eastAsia="Cambria" w:hAnsi="Arial" w:cs="Times New Roman"/>
          <w:bCs/>
          <w:szCs w:val="22"/>
        </w:rPr>
      </w:pPr>
      <w:r w:rsidRPr="00030FEE">
        <w:rPr>
          <w:rFonts w:ascii="Arial" w:eastAsia="Cambria" w:hAnsi="Arial" w:cs="Times New Roman"/>
          <w:bCs/>
          <w:szCs w:val="22"/>
        </w:rPr>
        <w:t xml:space="preserve">Failure to complete any assignment due to computer issues is NOT an acceptable excuse.  It is the student’s responsibility to ensure that they have enough time to complete an assignment AND have a secure internet connection.  </w:t>
      </w:r>
    </w:p>
    <w:p w14:paraId="0D3CECCC" w14:textId="77777777" w:rsidR="00030FEE" w:rsidRPr="00030FEE" w:rsidRDefault="00030FEE" w:rsidP="00030FEE">
      <w:pPr>
        <w:ind w:left="2880"/>
        <w:rPr>
          <w:rFonts w:ascii="Arial" w:eastAsia="Cambria" w:hAnsi="Arial" w:cs="Times New Roman"/>
          <w:bCs/>
          <w:szCs w:val="22"/>
        </w:rPr>
      </w:pPr>
    </w:p>
    <w:p w14:paraId="7554FD50" w14:textId="77777777" w:rsidR="00030FEE" w:rsidRPr="00030FEE" w:rsidRDefault="00030FEE" w:rsidP="00030FEE">
      <w:pPr>
        <w:rPr>
          <w:rFonts w:ascii="Arial" w:eastAsia="Cambria" w:hAnsi="Arial" w:cs="Times New Roman"/>
          <w:bCs/>
          <w:szCs w:val="22"/>
        </w:rPr>
      </w:pPr>
      <w:r w:rsidRPr="00030FEE">
        <w:rPr>
          <w:rFonts w:ascii="Arial" w:eastAsia="Cambria" w:hAnsi="Arial" w:cs="Times New Roman"/>
          <w:bCs/>
          <w:szCs w:val="22"/>
        </w:rPr>
        <w:t xml:space="preserve">ISSUES WITH GRADES need to be addressed directly with your professor within TWO WEEKS of receiving the grade.  </w:t>
      </w:r>
    </w:p>
    <w:p w14:paraId="5886D089" w14:textId="77777777" w:rsidR="00030FEE" w:rsidRPr="00030FEE" w:rsidRDefault="00030FEE" w:rsidP="00030FEE">
      <w:pPr>
        <w:ind w:left="2880"/>
        <w:rPr>
          <w:rFonts w:ascii="Arial" w:eastAsia="Cambria" w:hAnsi="Arial" w:cs="Times New Roman"/>
          <w:bCs/>
          <w:szCs w:val="22"/>
        </w:rPr>
      </w:pPr>
    </w:p>
    <w:p w14:paraId="46FAF5F4" w14:textId="45F5DB2B" w:rsidR="00030FEE" w:rsidRPr="00030FEE" w:rsidRDefault="00030FEE" w:rsidP="00030FEE">
      <w:pPr>
        <w:rPr>
          <w:rFonts w:ascii="Arial" w:eastAsia="Cambria" w:hAnsi="Arial" w:cs="Times New Roman"/>
          <w:b/>
          <w:bCs/>
          <w:szCs w:val="22"/>
        </w:rPr>
      </w:pPr>
      <w:r w:rsidRPr="00030FEE">
        <w:rPr>
          <w:rFonts w:ascii="Arial" w:eastAsia="Cambria" w:hAnsi="Arial" w:cs="Times New Roman"/>
          <w:bCs/>
          <w:szCs w:val="22"/>
        </w:rPr>
        <w:t xml:space="preserve">There may be material covered on the exams </w:t>
      </w:r>
      <w:r w:rsidRPr="00030FEE">
        <w:rPr>
          <w:rFonts w:ascii="Arial" w:hAnsi="Arial"/>
          <w:bCs/>
          <w:szCs w:val="22"/>
        </w:rPr>
        <w:t xml:space="preserve">that is not covered in </w:t>
      </w:r>
      <w:r w:rsidR="00BD56C1">
        <w:rPr>
          <w:rFonts w:ascii="Arial" w:hAnsi="Arial"/>
          <w:bCs/>
          <w:szCs w:val="22"/>
        </w:rPr>
        <w:t>the quizzes</w:t>
      </w:r>
      <w:r w:rsidRPr="00030FEE">
        <w:rPr>
          <w:rFonts w:ascii="Arial" w:eastAsia="Cambria" w:hAnsi="Arial" w:cs="Times New Roman"/>
          <w:bCs/>
          <w:szCs w:val="22"/>
        </w:rPr>
        <w:t>.  It is the student’s responsibility to read the assigned chapters and be comfortable with all assigned material before each exam.</w:t>
      </w:r>
    </w:p>
    <w:p w14:paraId="24BA77D8" w14:textId="77777777" w:rsidR="00030FEE" w:rsidRPr="00030FEE" w:rsidRDefault="00030FEE" w:rsidP="00030FEE">
      <w:pPr>
        <w:ind w:left="2880" w:hanging="2880"/>
        <w:rPr>
          <w:rFonts w:ascii="Arial" w:eastAsia="Cambria" w:hAnsi="Arial" w:cs="Times New Roman"/>
          <w:b/>
          <w:bCs/>
          <w:szCs w:val="22"/>
        </w:rPr>
      </w:pPr>
    </w:p>
    <w:p w14:paraId="20946A05" w14:textId="77777777" w:rsidR="00030FEE" w:rsidRPr="00030FEE" w:rsidRDefault="00030FEE" w:rsidP="00030FEE">
      <w:pPr>
        <w:rPr>
          <w:rFonts w:ascii="Arial" w:eastAsia="Cambria" w:hAnsi="Arial" w:cs="Times New Roman"/>
          <w:bCs/>
          <w:szCs w:val="22"/>
        </w:rPr>
      </w:pPr>
      <w:r w:rsidRPr="00030FEE">
        <w:rPr>
          <w:rFonts w:ascii="Arial" w:eastAsia="Cambria" w:hAnsi="Arial" w:cs="Times New Roman"/>
          <w:bCs/>
          <w:szCs w:val="22"/>
        </w:rPr>
        <w:lastRenderedPageBreak/>
        <w:t>Participation includes, but is not limited to, participating in class discussions</w:t>
      </w:r>
      <w:r w:rsidRPr="00030FEE">
        <w:rPr>
          <w:rFonts w:ascii="Arial" w:hAnsi="Arial"/>
          <w:bCs/>
          <w:szCs w:val="22"/>
        </w:rPr>
        <w:t xml:space="preserve"> boards</w:t>
      </w:r>
      <w:r w:rsidRPr="00030FEE">
        <w:rPr>
          <w:rFonts w:ascii="Arial" w:eastAsia="Cambria" w:hAnsi="Arial" w:cs="Times New Roman"/>
          <w:bCs/>
          <w:szCs w:val="22"/>
        </w:rPr>
        <w:t xml:space="preserve"> and answering questions posed by the professor and/or your peers relating to the class.</w:t>
      </w:r>
    </w:p>
    <w:p w14:paraId="78B3FF68" w14:textId="77777777" w:rsidR="00030FEE" w:rsidRPr="00EC6A8E" w:rsidRDefault="00030FEE" w:rsidP="00030FEE">
      <w:pPr>
        <w:rPr>
          <w:rFonts w:ascii="Calibri" w:hAnsi="Calibri"/>
        </w:rPr>
      </w:pPr>
    </w:p>
    <w:p w14:paraId="2C5A1E76" w14:textId="77777777" w:rsidR="00030FEE" w:rsidRDefault="00030FEE" w:rsidP="00030FEE">
      <w:pPr>
        <w:pStyle w:val="NormalWeb"/>
        <w:spacing w:before="2" w:after="2"/>
      </w:pPr>
    </w:p>
    <w:p w14:paraId="184F5B14" w14:textId="77777777" w:rsidR="00030FEE" w:rsidRDefault="00030FEE" w:rsidP="00030FEE">
      <w:pPr>
        <w:pStyle w:val="NormalWeb"/>
        <w:spacing w:before="2" w:after="2"/>
      </w:pPr>
      <w:r>
        <w:rPr>
          <w:rFonts w:ascii="Arial" w:hAnsi="Arial"/>
          <w:b/>
          <w:bCs/>
          <w:sz w:val="24"/>
          <w:szCs w:val="24"/>
        </w:rPr>
        <w:t xml:space="preserve">STUDENT ACCESSIBILITY RESOURCES </w:t>
      </w:r>
    </w:p>
    <w:p w14:paraId="3765C94F" w14:textId="77777777" w:rsidR="00030FEE" w:rsidRDefault="00030FEE" w:rsidP="00030FEE">
      <w:pPr>
        <w:pStyle w:val="NormalWeb"/>
        <w:spacing w:before="2" w:after="2"/>
        <w:rPr>
          <w:rFonts w:ascii="Arial" w:hAnsi="Arial"/>
          <w:sz w:val="24"/>
          <w:szCs w:val="24"/>
        </w:rPr>
      </w:pPr>
      <w:r>
        <w:rPr>
          <w:rFonts w:ascii="Arial" w:hAnsi="Arial"/>
          <w:sz w:val="24"/>
          <w:szCs w:val="24"/>
        </w:rPr>
        <w:t xml:space="preserve">Any student with a documented disability needing academic accommodations is required to contact the Student Accessibility Resources (SAR) Office located on each campus to schedule an appointment with the Coordinator of SAR. All discussions are confidential. Because SAR accommodations may require early planning and are not provided retroactively, students are encouraged to contact SAR as early in the semester as possible. SAR is responsible for approving and coordinating all disability-related services. TCC professors will honor requests for accommodation when they are issued by SAR. </w:t>
      </w:r>
    </w:p>
    <w:p w14:paraId="56E8BAA2" w14:textId="77777777" w:rsidR="00030FEE" w:rsidRDefault="00030FEE" w:rsidP="00030FEE">
      <w:pPr>
        <w:pStyle w:val="NormalWeb"/>
        <w:spacing w:before="2" w:after="2"/>
      </w:pPr>
    </w:p>
    <w:p w14:paraId="394CB803" w14:textId="77777777" w:rsidR="00030FEE" w:rsidRDefault="00030FEE" w:rsidP="00030FEE">
      <w:pPr>
        <w:pStyle w:val="NormalWeb"/>
        <w:spacing w:before="2" w:after="2"/>
      </w:pPr>
      <w:r>
        <w:rPr>
          <w:rFonts w:ascii="Arial" w:hAnsi="Arial"/>
          <w:b/>
          <w:bCs/>
          <w:sz w:val="24"/>
          <w:szCs w:val="24"/>
        </w:rPr>
        <w:t xml:space="preserve">SCHOLASTIC DISHONESTY </w:t>
      </w:r>
    </w:p>
    <w:p w14:paraId="4F3C18CA" w14:textId="036029A1" w:rsidR="00030FEE" w:rsidRDefault="00030FEE" w:rsidP="00030FEE">
      <w:pPr>
        <w:pStyle w:val="NormalWeb"/>
        <w:spacing w:before="2" w:after="2"/>
      </w:pPr>
      <w:r>
        <w:rPr>
          <w:rFonts w:ascii="Arial" w:hAnsi="Arial"/>
          <w:sz w:val="24"/>
          <w:szCs w:val="24"/>
        </w:rPr>
        <w:t xml:space="preserve">Students are responsible for adhering to the TCCD policy on scholastic dishonesty as stated in the online student </w:t>
      </w:r>
      <w:r w:rsidR="00634F95">
        <w:rPr>
          <w:rFonts w:ascii="Arial" w:hAnsi="Arial"/>
          <w:sz w:val="24"/>
          <w:szCs w:val="24"/>
        </w:rPr>
        <w:t>handbook</w:t>
      </w:r>
      <w:r w:rsidR="00F848D3">
        <w:rPr>
          <w:rFonts w:ascii="Arial" w:hAnsi="Arial"/>
          <w:sz w:val="24"/>
          <w:szCs w:val="24"/>
        </w:rPr>
        <w:t xml:space="preserve"> </w:t>
      </w:r>
      <w:r>
        <w:rPr>
          <w:rFonts w:ascii="Arial" w:hAnsi="Arial"/>
          <w:sz w:val="24"/>
          <w:szCs w:val="24"/>
        </w:rPr>
        <w:t xml:space="preserve">at www.tccd.edu. </w:t>
      </w:r>
    </w:p>
    <w:p w14:paraId="5E543F74" w14:textId="77777777" w:rsidR="00030FEE" w:rsidRDefault="00030FEE" w:rsidP="00030FEE">
      <w:pPr>
        <w:pStyle w:val="NormalWeb"/>
        <w:spacing w:before="2" w:after="2"/>
        <w:rPr>
          <w:rFonts w:ascii="Arial" w:hAnsi="Arial"/>
          <w:sz w:val="24"/>
          <w:szCs w:val="24"/>
        </w:rPr>
      </w:pPr>
    </w:p>
    <w:p w14:paraId="61132366" w14:textId="77777777" w:rsidR="00030FEE" w:rsidRPr="00030FEE" w:rsidRDefault="00030FEE" w:rsidP="00030FEE">
      <w:pPr>
        <w:rPr>
          <w:rFonts w:ascii="Arial" w:hAnsi="Arial"/>
        </w:rPr>
      </w:pPr>
      <w:r w:rsidRPr="00030FEE">
        <w:rPr>
          <w:rFonts w:ascii="Arial" w:hAnsi="Arial"/>
        </w:rPr>
        <w:t xml:space="preserve">Scholastic dishonesty shall include, but is not limited to cheating, plagiarism, academic falsification, intellectual property dishonesty, academic dishonesty facilitation and collusion. </w:t>
      </w:r>
    </w:p>
    <w:p w14:paraId="3641ED3A" w14:textId="77777777" w:rsidR="00030FEE" w:rsidRPr="00030FEE" w:rsidRDefault="00030FEE" w:rsidP="00030FEE">
      <w:pPr>
        <w:pStyle w:val="NormalWeb"/>
        <w:spacing w:before="2" w:after="2"/>
        <w:rPr>
          <w:rFonts w:ascii="Arial" w:hAnsi="Arial"/>
          <w:sz w:val="24"/>
          <w:szCs w:val="24"/>
        </w:rPr>
      </w:pPr>
    </w:p>
    <w:p w14:paraId="1A369680" w14:textId="77777777" w:rsidR="00030FEE" w:rsidRDefault="00030FEE" w:rsidP="00030FEE">
      <w:pPr>
        <w:pStyle w:val="NormalWeb"/>
        <w:spacing w:before="2" w:after="2"/>
      </w:pPr>
    </w:p>
    <w:p w14:paraId="3B386A77" w14:textId="204FAEB2" w:rsidR="00030FEE" w:rsidRDefault="00030FEE" w:rsidP="00030FEE">
      <w:pPr>
        <w:pStyle w:val="NormalWeb"/>
        <w:spacing w:before="2" w:after="2"/>
        <w:rPr>
          <w:rFonts w:ascii="Arial" w:hAnsi="Arial"/>
          <w:b/>
          <w:bCs/>
          <w:sz w:val="24"/>
          <w:szCs w:val="24"/>
        </w:rPr>
      </w:pPr>
      <w:r>
        <w:rPr>
          <w:rFonts w:ascii="Arial" w:hAnsi="Arial"/>
          <w:b/>
          <w:bCs/>
          <w:sz w:val="24"/>
          <w:szCs w:val="24"/>
        </w:rPr>
        <w:t xml:space="preserve">RESOURCES </w:t>
      </w:r>
    </w:p>
    <w:p w14:paraId="2BEDA4D4" w14:textId="77777777" w:rsidR="00634F95" w:rsidRDefault="00634F95" w:rsidP="00030FEE">
      <w:pPr>
        <w:pStyle w:val="NormalWeb"/>
        <w:spacing w:before="2" w:after="2"/>
      </w:pPr>
    </w:p>
    <w:p w14:paraId="7E593962" w14:textId="6147F35A" w:rsidR="00030FEE" w:rsidRDefault="00030FEE" w:rsidP="00030FEE">
      <w:pPr>
        <w:pStyle w:val="NormalWeb"/>
        <w:spacing w:before="2" w:after="2"/>
      </w:pPr>
      <w:r>
        <w:rPr>
          <w:rFonts w:ascii="Arial" w:hAnsi="Arial"/>
          <w:sz w:val="24"/>
          <w:szCs w:val="24"/>
        </w:rPr>
        <w:t>For additional information regarding the student</w:t>
      </w:r>
      <w:r w:rsidR="00634F95">
        <w:rPr>
          <w:rFonts w:ascii="Arial" w:hAnsi="Arial"/>
          <w:sz w:val="24"/>
          <w:szCs w:val="24"/>
        </w:rPr>
        <w:t xml:space="preserve"> handbook</w:t>
      </w:r>
      <w:r>
        <w:rPr>
          <w:rFonts w:ascii="Arial" w:hAnsi="Arial"/>
          <w:sz w:val="24"/>
          <w:szCs w:val="24"/>
        </w:rPr>
        <w:t xml:space="preserve">, academic calendar, course evaluations, attendance policy, SCANS skills, Core Competencies, etc., see www.tccd.edu. </w:t>
      </w:r>
    </w:p>
    <w:p w14:paraId="3FFB62DB" w14:textId="77777777" w:rsidR="00030FEE" w:rsidRDefault="00030FEE"/>
    <w:sectPr w:rsidR="00030FEE" w:rsidSect="00030FE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imes">
    <w:altName w:val="﷽﷽﷽﷽﷽﷽﷽﷽"/>
    <w:panose1 w:val="00000500000000020000"/>
    <w:charset w:val="00"/>
    <w:family w:val="auto"/>
    <w:pitch w:val="variable"/>
    <w:sig w:usb0="E00002FF" w:usb1="5000205A" w:usb2="00000000" w:usb3="00000000" w:csb0="0000019F" w:csb1="00000000"/>
  </w:font>
  <w:font w:name="inherit">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45F7"/>
    <w:multiLevelType w:val="multilevel"/>
    <w:tmpl w:val="93F81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40438B"/>
    <w:multiLevelType w:val="hybridMultilevel"/>
    <w:tmpl w:val="DFEAAA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FF36DFD"/>
    <w:multiLevelType w:val="multilevel"/>
    <w:tmpl w:val="9588166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0FEE"/>
    <w:rsid w:val="000227CE"/>
    <w:rsid w:val="00030FEE"/>
    <w:rsid w:val="000722D7"/>
    <w:rsid w:val="000B4346"/>
    <w:rsid w:val="00105F26"/>
    <w:rsid w:val="00157926"/>
    <w:rsid w:val="002B45CA"/>
    <w:rsid w:val="002D09D4"/>
    <w:rsid w:val="002F5194"/>
    <w:rsid w:val="00365E58"/>
    <w:rsid w:val="00395DBA"/>
    <w:rsid w:val="003E4128"/>
    <w:rsid w:val="00486D41"/>
    <w:rsid w:val="005146C9"/>
    <w:rsid w:val="00527F31"/>
    <w:rsid w:val="00617C97"/>
    <w:rsid w:val="00634F95"/>
    <w:rsid w:val="00726CA9"/>
    <w:rsid w:val="00740073"/>
    <w:rsid w:val="007716A7"/>
    <w:rsid w:val="007A5D3D"/>
    <w:rsid w:val="007C36FF"/>
    <w:rsid w:val="00812405"/>
    <w:rsid w:val="009B3EA5"/>
    <w:rsid w:val="00A63538"/>
    <w:rsid w:val="00BA512D"/>
    <w:rsid w:val="00BD56C1"/>
    <w:rsid w:val="00BF1D27"/>
    <w:rsid w:val="00C23AC8"/>
    <w:rsid w:val="00C37210"/>
    <w:rsid w:val="00C749A6"/>
    <w:rsid w:val="00C818C1"/>
    <w:rsid w:val="00D80B93"/>
    <w:rsid w:val="00E02F89"/>
    <w:rsid w:val="00EB7559"/>
    <w:rsid w:val="00F5116E"/>
    <w:rsid w:val="00F848D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30E755"/>
  <w15:docId w15:val="{236A5CBE-446A-3441-A830-7BFE085D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5CA"/>
    <w:rPr>
      <w:rFonts w:ascii="Times New Roman" w:hAnsi="Times New Roman"/>
    </w:rPr>
  </w:style>
  <w:style w:type="paragraph" w:styleId="Heading4">
    <w:name w:val="heading 4"/>
    <w:basedOn w:val="Normal"/>
    <w:link w:val="Heading4Char"/>
    <w:uiPriority w:val="9"/>
    <w:qFormat/>
    <w:rsid w:val="007C36FF"/>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30FEE"/>
    <w:pPr>
      <w:spacing w:beforeLines="1" w:afterLines="1"/>
    </w:pPr>
    <w:rPr>
      <w:rFonts w:ascii="Times" w:hAnsi="Times" w:cs="Times New Roman"/>
      <w:sz w:val="20"/>
      <w:szCs w:val="20"/>
    </w:rPr>
  </w:style>
  <w:style w:type="character" w:styleId="Hyperlink">
    <w:name w:val="Hyperlink"/>
    <w:basedOn w:val="DefaultParagraphFont"/>
    <w:uiPriority w:val="99"/>
    <w:semiHidden/>
    <w:unhideWhenUsed/>
    <w:rsid w:val="00030FEE"/>
    <w:rPr>
      <w:color w:val="0000FF" w:themeColor="hyperlink"/>
      <w:u w:val="single"/>
    </w:rPr>
  </w:style>
  <w:style w:type="paragraph" w:styleId="ListParagraph">
    <w:name w:val="List Paragraph"/>
    <w:basedOn w:val="Normal"/>
    <w:uiPriority w:val="34"/>
    <w:rsid w:val="00030FEE"/>
    <w:pPr>
      <w:ind w:left="720"/>
      <w:contextualSpacing/>
    </w:pPr>
    <w:rPr>
      <w:rFonts w:eastAsia="Times New Roman" w:cs="Times New Roman"/>
      <w:sz w:val="20"/>
      <w:szCs w:val="20"/>
    </w:rPr>
  </w:style>
  <w:style w:type="character" w:customStyle="1" w:styleId="Heading4Char">
    <w:name w:val="Heading 4 Char"/>
    <w:basedOn w:val="DefaultParagraphFont"/>
    <w:link w:val="Heading4"/>
    <w:uiPriority w:val="9"/>
    <w:rsid w:val="007C36FF"/>
    <w:rPr>
      <w:rFonts w:ascii="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96021">
      <w:bodyDiv w:val="1"/>
      <w:marLeft w:val="0"/>
      <w:marRight w:val="0"/>
      <w:marTop w:val="0"/>
      <w:marBottom w:val="0"/>
      <w:divBdr>
        <w:top w:val="none" w:sz="0" w:space="0" w:color="auto"/>
        <w:left w:val="none" w:sz="0" w:space="0" w:color="auto"/>
        <w:bottom w:val="none" w:sz="0" w:space="0" w:color="auto"/>
        <w:right w:val="none" w:sz="0" w:space="0" w:color="auto"/>
      </w:divBdr>
    </w:div>
    <w:div w:id="336227791">
      <w:bodyDiv w:val="1"/>
      <w:marLeft w:val="0"/>
      <w:marRight w:val="0"/>
      <w:marTop w:val="0"/>
      <w:marBottom w:val="0"/>
      <w:divBdr>
        <w:top w:val="none" w:sz="0" w:space="0" w:color="auto"/>
        <w:left w:val="none" w:sz="0" w:space="0" w:color="auto"/>
        <w:bottom w:val="none" w:sz="0" w:space="0" w:color="auto"/>
        <w:right w:val="none" w:sz="0" w:space="0" w:color="auto"/>
      </w:divBdr>
    </w:div>
    <w:div w:id="403337063">
      <w:bodyDiv w:val="1"/>
      <w:marLeft w:val="0"/>
      <w:marRight w:val="0"/>
      <w:marTop w:val="0"/>
      <w:marBottom w:val="0"/>
      <w:divBdr>
        <w:top w:val="none" w:sz="0" w:space="0" w:color="auto"/>
        <w:left w:val="none" w:sz="0" w:space="0" w:color="auto"/>
        <w:bottom w:val="none" w:sz="0" w:space="0" w:color="auto"/>
        <w:right w:val="none" w:sz="0" w:space="0" w:color="auto"/>
      </w:divBdr>
    </w:div>
    <w:div w:id="473449200">
      <w:bodyDiv w:val="1"/>
      <w:marLeft w:val="0"/>
      <w:marRight w:val="0"/>
      <w:marTop w:val="0"/>
      <w:marBottom w:val="0"/>
      <w:divBdr>
        <w:top w:val="none" w:sz="0" w:space="0" w:color="auto"/>
        <w:left w:val="none" w:sz="0" w:space="0" w:color="auto"/>
        <w:bottom w:val="none" w:sz="0" w:space="0" w:color="auto"/>
        <w:right w:val="none" w:sz="0" w:space="0" w:color="auto"/>
      </w:divBdr>
      <w:divsChild>
        <w:div w:id="1728339759">
          <w:marLeft w:val="0"/>
          <w:marRight w:val="0"/>
          <w:marTop w:val="0"/>
          <w:marBottom w:val="0"/>
          <w:divBdr>
            <w:top w:val="none" w:sz="0" w:space="0" w:color="auto"/>
            <w:left w:val="none" w:sz="0" w:space="0" w:color="auto"/>
            <w:bottom w:val="none" w:sz="0" w:space="0" w:color="auto"/>
            <w:right w:val="none" w:sz="0" w:space="0" w:color="auto"/>
          </w:divBdr>
        </w:div>
        <w:div w:id="868222031">
          <w:marLeft w:val="0"/>
          <w:marRight w:val="0"/>
          <w:marTop w:val="0"/>
          <w:marBottom w:val="0"/>
          <w:divBdr>
            <w:top w:val="none" w:sz="0" w:space="0" w:color="auto"/>
            <w:left w:val="none" w:sz="0" w:space="0" w:color="auto"/>
            <w:bottom w:val="none" w:sz="0" w:space="0" w:color="auto"/>
            <w:right w:val="none" w:sz="0" w:space="0" w:color="auto"/>
          </w:divBdr>
          <w:divsChild>
            <w:div w:id="840393691">
              <w:marLeft w:val="0"/>
              <w:marRight w:val="0"/>
              <w:marTop w:val="0"/>
              <w:marBottom w:val="0"/>
              <w:divBdr>
                <w:top w:val="none" w:sz="0" w:space="0" w:color="auto"/>
                <w:left w:val="none" w:sz="0" w:space="0" w:color="auto"/>
                <w:bottom w:val="none" w:sz="0" w:space="0" w:color="auto"/>
                <w:right w:val="none" w:sz="0" w:space="0" w:color="auto"/>
              </w:divBdr>
            </w:div>
            <w:div w:id="2124030459">
              <w:marLeft w:val="0"/>
              <w:marRight w:val="0"/>
              <w:marTop w:val="0"/>
              <w:marBottom w:val="0"/>
              <w:divBdr>
                <w:top w:val="none" w:sz="0" w:space="0" w:color="auto"/>
                <w:left w:val="none" w:sz="0" w:space="0" w:color="auto"/>
                <w:bottom w:val="none" w:sz="0" w:space="0" w:color="auto"/>
                <w:right w:val="none" w:sz="0" w:space="0" w:color="auto"/>
              </w:divBdr>
            </w:div>
          </w:divsChild>
        </w:div>
        <w:div w:id="1852376777">
          <w:marLeft w:val="0"/>
          <w:marRight w:val="0"/>
          <w:marTop w:val="0"/>
          <w:marBottom w:val="0"/>
          <w:divBdr>
            <w:top w:val="none" w:sz="0" w:space="0" w:color="auto"/>
            <w:left w:val="none" w:sz="0" w:space="0" w:color="auto"/>
            <w:bottom w:val="none" w:sz="0" w:space="0" w:color="auto"/>
            <w:right w:val="none" w:sz="0" w:space="0" w:color="auto"/>
          </w:divBdr>
          <w:divsChild>
            <w:div w:id="1519463243">
              <w:marLeft w:val="0"/>
              <w:marRight w:val="0"/>
              <w:marTop w:val="0"/>
              <w:marBottom w:val="0"/>
              <w:divBdr>
                <w:top w:val="none" w:sz="0" w:space="0" w:color="auto"/>
                <w:left w:val="none" w:sz="0" w:space="0" w:color="auto"/>
                <w:bottom w:val="none" w:sz="0" w:space="0" w:color="auto"/>
                <w:right w:val="none" w:sz="0" w:space="0" w:color="auto"/>
              </w:divBdr>
            </w:div>
            <w:div w:id="1864517216">
              <w:marLeft w:val="0"/>
              <w:marRight w:val="0"/>
              <w:marTop w:val="0"/>
              <w:marBottom w:val="0"/>
              <w:divBdr>
                <w:top w:val="none" w:sz="0" w:space="0" w:color="auto"/>
                <w:left w:val="none" w:sz="0" w:space="0" w:color="auto"/>
                <w:bottom w:val="none" w:sz="0" w:space="0" w:color="auto"/>
                <w:right w:val="none" w:sz="0" w:space="0" w:color="auto"/>
              </w:divBdr>
            </w:div>
          </w:divsChild>
        </w:div>
        <w:div w:id="1333025648">
          <w:marLeft w:val="0"/>
          <w:marRight w:val="0"/>
          <w:marTop w:val="0"/>
          <w:marBottom w:val="0"/>
          <w:divBdr>
            <w:top w:val="none" w:sz="0" w:space="0" w:color="auto"/>
            <w:left w:val="none" w:sz="0" w:space="0" w:color="auto"/>
            <w:bottom w:val="none" w:sz="0" w:space="0" w:color="auto"/>
            <w:right w:val="none" w:sz="0" w:space="0" w:color="auto"/>
          </w:divBdr>
          <w:divsChild>
            <w:div w:id="1610114321">
              <w:marLeft w:val="0"/>
              <w:marRight w:val="0"/>
              <w:marTop w:val="0"/>
              <w:marBottom w:val="0"/>
              <w:divBdr>
                <w:top w:val="none" w:sz="0" w:space="0" w:color="auto"/>
                <w:left w:val="none" w:sz="0" w:space="0" w:color="auto"/>
                <w:bottom w:val="none" w:sz="0" w:space="0" w:color="auto"/>
                <w:right w:val="none" w:sz="0" w:space="0" w:color="auto"/>
              </w:divBdr>
            </w:div>
            <w:div w:id="1496872917">
              <w:marLeft w:val="0"/>
              <w:marRight w:val="0"/>
              <w:marTop w:val="0"/>
              <w:marBottom w:val="0"/>
              <w:divBdr>
                <w:top w:val="none" w:sz="0" w:space="0" w:color="auto"/>
                <w:left w:val="none" w:sz="0" w:space="0" w:color="auto"/>
                <w:bottom w:val="none" w:sz="0" w:space="0" w:color="auto"/>
                <w:right w:val="none" w:sz="0" w:space="0" w:color="auto"/>
              </w:divBdr>
            </w:div>
          </w:divsChild>
        </w:div>
        <w:div w:id="1824736542">
          <w:marLeft w:val="0"/>
          <w:marRight w:val="0"/>
          <w:marTop w:val="0"/>
          <w:marBottom w:val="0"/>
          <w:divBdr>
            <w:top w:val="none" w:sz="0" w:space="0" w:color="auto"/>
            <w:left w:val="none" w:sz="0" w:space="0" w:color="auto"/>
            <w:bottom w:val="none" w:sz="0" w:space="0" w:color="auto"/>
            <w:right w:val="none" w:sz="0" w:space="0" w:color="auto"/>
          </w:divBdr>
        </w:div>
      </w:divsChild>
    </w:div>
    <w:div w:id="563180774">
      <w:bodyDiv w:val="1"/>
      <w:marLeft w:val="0"/>
      <w:marRight w:val="0"/>
      <w:marTop w:val="0"/>
      <w:marBottom w:val="0"/>
      <w:divBdr>
        <w:top w:val="none" w:sz="0" w:space="0" w:color="auto"/>
        <w:left w:val="none" w:sz="0" w:space="0" w:color="auto"/>
        <w:bottom w:val="none" w:sz="0" w:space="0" w:color="auto"/>
        <w:right w:val="none" w:sz="0" w:space="0" w:color="auto"/>
      </w:divBdr>
      <w:divsChild>
        <w:div w:id="553082740">
          <w:marLeft w:val="0"/>
          <w:marRight w:val="0"/>
          <w:marTop w:val="0"/>
          <w:marBottom w:val="0"/>
          <w:divBdr>
            <w:top w:val="none" w:sz="0" w:space="0" w:color="auto"/>
            <w:left w:val="none" w:sz="0" w:space="0" w:color="auto"/>
            <w:bottom w:val="none" w:sz="0" w:space="0" w:color="auto"/>
            <w:right w:val="none" w:sz="0" w:space="0" w:color="auto"/>
          </w:divBdr>
          <w:divsChild>
            <w:div w:id="1475367699">
              <w:marLeft w:val="0"/>
              <w:marRight w:val="0"/>
              <w:marTop w:val="0"/>
              <w:marBottom w:val="0"/>
              <w:divBdr>
                <w:top w:val="none" w:sz="0" w:space="0" w:color="auto"/>
                <w:left w:val="none" w:sz="0" w:space="0" w:color="auto"/>
                <w:bottom w:val="none" w:sz="0" w:space="0" w:color="auto"/>
                <w:right w:val="none" w:sz="0" w:space="0" w:color="auto"/>
              </w:divBdr>
              <w:divsChild>
                <w:div w:id="525605395">
                  <w:marLeft w:val="0"/>
                  <w:marRight w:val="0"/>
                  <w:marTop w:val="0"/>
                  <w:marBottom w:val="0"/>
                  <w:divBdr>
                    <w:top w:val="none" w:sz="0" w:space="0" w:color="auto"/>
                    <w:left w:val="none" w:sz="0" w:space="0" w:color="auto"/>
                    <w:bottom w:val="none" w:sz="0" w:space="0" w:color="auto"/>
                    <w:right w:val="none" w:sz="0" w:space="0" w:color="auto"/>
                  </w:divBdr>
                </w:div>
              </w:divsChild>
            </w:div>
            <w:div w:id="1941336156">
              <w:marLeft w:val="0"/>
              <w:marRight w:val="0"/>
              <w:marTop w:val="0"/>
              <w:marBottom w:val="0"/>
              <w:divBdr>
                <w:top w:val="none" w:sz="0" w:space="0" w:color="auto"/>
                <w:left w:val="none" w:sz="0" w:space="0" w:color="auto"/>
                <w:bottom w:val="none" w:sz="0" w:space="0" w:color="auto"/>
                <w:right w:val="none" w:sz="0" w:space="0" w:color="auto"/>
              </w:divBdr>
              <w:divsChild>
                <w:div w:id="270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52642">
          <w:marLeft w:val="0"/>
          <w:marRight w:val="0"/>
          <w:marTop w:val="0"/>
          <w:marBottom w:val="0"/>
          <w:divBdr>
            <w:top w:val="none" w:sz="0" w:space="0" w:color="auto"/>
            <w:left w:val="none" w:sz="0" w:space="0" w:color="auto"/>
            <w:bottom w:val="none" w:sz="0" w:space="0" w:color="auto"/>
            <w:right w:val="none" w:sz="0" w:space="0" w:color="auto"/>
          </w:divBdr>
          <w:divsChild>
            <w:div w:id="251160386">
              <w:marLeft w:val="0"/>
              <w:marRight w:val="0"/>
              <w:marTop w:val="0"/>
              <w:marBottom w:val="0"/>
              <w:divBdr>
                <w:top w:val="none" w:sz="0" w:space="0" w:color="auto"/>
                <w:left w:val="none" w:sz="0" w:space="0" w:color="auto"/>
                <w:bottom w:val="none" w:sz="0" w:space="0" w:color="auto"/>
                <w:right w:val="none" w:sz="0" w:space="0" w:color="auto"/>
              </w:divBdr>
              <w:divsChild>
                <w:div w:id="1508212168">
                  <w:marLeft w:val="0"/>
                  <w:marRight w:val="0"/>
                  <w:marTop w:val="0"/>
                  <w:marBottom w:val="0"/>
                  <w:divBdr>
                    <w:top w:val="none" w:sz="0" w:space="0" w:color="auto"/>
                    <w:left w:val="none" w:sz="0" w:space="0" w:color="auto"/>
                    <w:bottom w:val="none" w:sz="0" w:space="0" w:color="auto"/>
                    <w:right w:val="none" w:sz="0" w:space="0" w:color="auto"/>
                  </w:divBdr>
                </w:div>
              </w:divsChild>
            </w:div>
            <w:div w:id="424114906">
              <w:marLeft w:val="0"/>
              <w:marRight w:val="0"/>
              <w:marTop w:val="0"/>
              <w:marBottom w:val="0"/>
              <w:divBdr>
                <w:top w:val="none" w:sz="0" w:space="0" w:color="auto"/>
                <w:left w:val="none" w:sz="0" w:space="0" w:color="auto"/>
                <w:bottom w:val="none" w:sz="0" w:space="0" w:color="auto"/>
                <w:right w:val="none" w:sz="0" w:space="0" w:color="auto"/>
              </w:divBdr>
              <w:divsChild>
                <w:div w:id="1107459869">
                  <w:marLeft w:val="0"/>
                  <w:marRight w:val="0"/>
                  <w:marTop w:val="0"/>
                  <w:marBottom w:val="0"/>
                  <w:divBdr>
                    <w:top w:val="none" w:sz="0" w:space="0" w:color="auto"/>
                    <w:left w:val="none" w:sz="0" w:space="0" w:color="auto"/>
                    <w:bottom w:val="none" w:sz="0" w:space="0" w:color="auto"/>
                    <w:right w:val="none" w:sz="0" w:space="0" w:color="auto"/>
                  </w:divBdr>
                </w:div>
              </w:divsChild>
            </w:div>
            <w:div w:id="1877813522">
              <w:marLeft w:val="0"/>
              <w:marRight w:val="0"/>
              <w:marTop w:val="0"/>
              <w:marBottom w:val="0"/>
              <w:divBdr>
                <w:top w:val="none" w:sz="0" w:space="0" w:color="auto"/>
                <w:left w:val="none" w:sz="0" w:space="0" w:color="auto"/>
                <w:bottom w:val="none" w:sz="0" w:space="0" w:color="auto"/>
                <w:right w:val="none" w:sz="0" w:space="0" w:color="auto"/>
              </w:divBdr>
              <w:divsChild>
                <w:div w:id="42102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470287">
          <w:marLeft w:val="0"/>
          <w:marRight w:val="0"/>
          <w:marTop w:val="0"/>
          <w:marBottom w:val="0"/>
          <w:divBdr>
            <w:top w:val="none" w:sz="0" w:space="0" w:color="auto"/>
            <w:left w:val="none" w:sz="0" w:space="0" w:color="auto"/>
            <w:bottom w:val="none" w:sz="0" w:space="0" w:color="auto"/>
            <w:right w:val="none" w:sz="0" w:space="0" w:color="auto"/>
          </w:divBdr>
          <w:divsChild>
            <w:div w:id="817649005">
              <w:marLeft w:val="0"/>
              <w:marRight w:val="0"/>
              <w:marTop w:val="0"/>
              <w:marBottom w:val="0"/>
              <w:divBdr>
                <w:top w:val="none" w:sz="0" w:space="0" w:color="auto"/>
                <w:left w:val="none" w:sz="0" w:space="0" w:color="auto"/>
                <w:bottom w:val="none" w:sz="0" w:space="0" w:color="auto"/>
                <w:right w:val="none" w:sz="0" w:space="0" w:color="auto"/>
              </w:divBdr>
              <w:divsChild>
                <w:div w:id="21256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87219">
      <w:bodyDiv w:val="1"/>
      <w:marLeft w:val="0"/>
      <w:marRight w:val="0"/>
      <w:marTop w:val="0"/>
      <w:marBottom w:val="0"/>
      <w:divBdr>
        <w:top w:val="none" w:sz="0" w:space="0" w:color="auto"/>
        <w:left w:val="none" w:sz="0" w:space="0" w:color="auto"/>
        <w:bottom w:val="none" w:sz="0" w:space="0" w:color="auto"/>
        <w:right w:val="none" w:sz="0" w:space="0" w:color="auto"/>
      </w:divBdr>
    </w:div>
    <w:div w:id="1107656528">
      <w:bodyDiv w:val="1"/>
      <w:marLeft w:val="0"/>
      <w:marRight w:val="0"/>
      <w:marTop w:val="0"/>
      <w:marBottom w:val="0"/>
      <w:divBdr>
        <w:top w:val="none" w:sz="0" w:space="0" w:color="auto"/>
        <w:left w:val="none" w:sz="0" w:space="0" w:color="auto"/>
        <w:bottom w:val="none" w:sz="0" w:space="0" w:color="auto"/>
        <w:right w:val="none" w:sz="0" w:space="0" w:color="auto"/>
      </w:divBdr>
    </w:div>
    <w:div w:id="1134984944">
      <w:bodyDiv w:val="1"/>
      <w:marLeft w:val="0"/>
      <w:marRight w:val="0"/>
      <w:marTop w:val="0"/>
      <w:marBottom w:val="0"/>
      <w:divBdr>
        <w:top w:val="none" w:sz="0" w:space="0" w:color="auto"/>
        <w:left w:val="none" w:sz="0" w:space="0" w:color="auto"/>
        <w:bottom w:val="none" w:sz="0" w:space="0" w:color="auto"/>
        <w:right w:val="none" w:sz="0" w:space="0" w:color="auto"/>
      </w:divBdr>
    </w:div>
    <w:div w:id="1414469199">
      <w:bodyDiv w:val="1"/>
      <w:marLeft w:val="0"/>
      <w:marRight w:val="0"/>
      <w:marTop w:val="0"/>
      <w:marBottom w:val="0"/>
      <w:divBdr>
        <w:top w:val="none" w:sz="0" w:space="0" w:color="auto"/>
        <w:left w:val="none" w:sz="0" w:space="0" w:color="auto"/>
        <w:bottom w:val="none" w:sz="0" w:space="0" w:color="auto"/>
        <w:right w:val="none" w:sz="0" w:space="0" w:color="auto"/>
      </w:divBdr>
    </w:div>
    <w:div w:id="1483817580">
      <w:bodyDiv w:val="1"/>
      <w:marLeft w:val="0"/>
      <w:marRight w:val="0"/>
      <w:marTop w:val="0"/>
      <w:marBottom w:val="0"/>
      <w:divBdr>
        <w:top w:val="none" w:sz="0" w:space="0" w:color="auto"/>
        <w:left w:val="none" w:sz="0" w:space="0" w:color="auto"/>
        <w:bottom w:val="none" w:sz="0" w:space="0" w:color="auto"/>
        <w:right w:val="none" w:sz="0" w:space="0" w:color="auto"/>
      </w:divBdr>
    </w:div>
    <w:div w:id="1523670280">
      <w:bodyDiv w:val="1"/>
      <w:marLeft w:val="0"/>
      <w:marRight w:val="0"/>
      <w:marTop w:val="0"/>
      <w:marBottom w:val="0"/>
      <w:divBdr>
        <w:top w:val="none" w:sz="0" w:space="0" w:color="auto"/>
        <w:left w:val="none" w:sz="0" w:space="0" w:color="auto"/>
        <w:bottom w:val="none" w:sz="0" w:space="0" w:color="auto"/>
        <w:right w:val="none" w:sz="0" w:space="0" w:color="auto"/>
      </w:divBdr>
    </w:div>
    <w:div w:id="2115124896">
      <w:bodyDiv w:val="1"/>
      <w:marLeft w:val="0"/>
      <w:marRight w:val="0"/>
      <w:marTop w:val="0"/>
      <w:marBottom w:val="0"/>
      <w:divBdr>
        <w:top w:val="none" w:sz="0" w:space="0" w:color="auto"/>
        <w:left w:val="none" w:sz="0" w:space="0" w:color="auto"/>
        <w:bottom w:val="none" w:sz="0" w:space="0" w:color="auto"/>
        <w:right w:val="none" w:sz="0" w:space="0" w:color="auto"/>
      </w:divBdr>
      <w:divsChild>
        <w:div w:id="206722440">
          <w:marLeft w:val="0"/>
          <w:marRight w:val="0"/>
          <w:marTop w:val="0"/>
          <w:marBottom w:val="0"/>
          <w:divBdr>
            <w:top w:val="none" w:sz="0" w:space="0" w:color="auto"/>
            <w:left w:val="none" w:sz="0" w:space="0" w:color="auto"/>
            <w:bottom w:val="none" w:sz="0" w:space="0" w:color="auto"/>
            <w:right w:val="none" w:sz="0" w:space="0" w:color="auto"/>
          </w:divBdr>
        </w:div>
        <w:div w:id="1337079948">
          <w:marLeft w:val="0"/>
          <w:marRight w:val="0"/>
          <w:marTop w:val="0"/>
          <w:marBottom w:val="0"/>
          <w:divBdr>
            <w:top w:val="none" w:sz="0" w:space="0" w:color="auto"/>
            <w:left w:val="none" w:sz="0" w:space="0" w:color="auto"/>
            <w:bottom w:val="none" w:sz="0" w:space="0" w:color="auto"/>
            <w:right w:val="none" w:sz="0" w:space="0" w:color="auto"/>
          </w:divBdr>
          <w:divsChild>
            <w:div w:id="1661041704">
              <w:marLeft w:val="0"/>
              <w:marRight w:val="0"/>
              <w:marTop w:val="0"/>
              <w:marBottom w:val="0"/>
              <w:divBdr>
                <w:top w:val="none" w:sz="0" w:space="0" w:color="auto"/>
                <w:left w:val="none" w:sz="0" w:space="0" w:color="auto"/>
                <w:bottom w:val="none" w:sz="0" w:space="0" w:color="auto"/>
                <w:right w:val="none" w:sz="0" w:space="0" w:color="auto"/>
              </w:divBdr>
            </w:div>
            <w:div w:id="808592152">
              <w:marLeft w:val="0"/>
              <w:marRight w:val="0"/>
              <w:marTop w:val="0"/>
              <w:marBottom w:val="0"/>
              <w:divBdr>
                <w:top w:val="none" w:sz="0" w:space="0" w:color="auto"/>
                <w:left w:val="none" w:sz="0" w:space="0" w:color="auto"/>
                <w:bottom w:val="none" w:sz="0" w:space="0" w:color="auto"/>
                <w:right w:val="none" w:sz="0" w:space="0" w:color="auto"/>
              </w:divBdr>
            </w:div>
          </w:divsChild>
        </w:div>
        <w:div w:id="1938172217">
          <w:marLeft w:val="0"/>
          <w:marRight w:val="0"/>
          <w:marTop w:val="0"/>
          <w:marBottom w:val="0"/>
          <w:divBdr>
            <w:top w:val="none" w:sz="0" w:space="0" w:color="auto"/>
            <w:left w:val="none" w:sz="0" w:space="0" w:color="auto"/>
            <w:bottom w:val="none" w:sz="0" w:space="0" w:color="auto"/>
            <w:right w:val="none" w:sz="0" w:space="0" w:color="auto"/>
          </w:divBdr>
          <w:divsChild>
            <w:div w:id="1734234376">
              <w:marLeft w:val="0"/>
              <w:marRight w:val="0"/>
              <w:marTop w:val="0"/>
              <w:marBottom w:val="0"/>
              <w:divBdr>
                <w:top w:val="none" w:sz="0" w:space="0" w:color="auto"/>
                <w:left w:val="none" w:sz="0" w:space="0" w:color="auto"/>
                <w:bottom w:val="none" w:sz="0" w:space="0" w:color="auto"/>
                <w:right w:val="none" w:sz="0" w:space="0" w:color="auto"/>
              </w:divBdr>
            </w:div>
            <w:div w:id="1087580703">
              <w:marLeft w:val="0"/>
              <w:marRight w:val="0"/>
              <w:marTop w:val="0"/>
              <w:marBottom w:val="0"/>
              <w:divBdr>
                <w:top w:val="none" w:sz="0" w:space="0" w:color="auto"/>
                <w:left w:val="none" w:sz="0" w:space="0" w:color="auto"/>
                <w:bottom w:val="none" w:sz="0" w:space="0" w:color="auto"/>
                <w:right w:val="none" w:sz="0" w:space="0" w:color="auto"/>
              </w:divBdr>
            </w:div>
          </w:divsChild>
        </w:div>
        <w:div w:id="1647735756">
          <w:marLeft w:val="0"/>
          <w:marRight w:val="0"/>
          <w:marTop w:val="0"/>
          <w:marBottom w:val="0"/>
          <w:divBdr>
            <w:top w:val="none" w:sz="0" w:space="0" w:color="auto"/>
            <w:left w:val="none" w:sz="0" w:space="0" w:color="auto"/>
            <w:bottom w:val="none" w:sz="0" w:space="0" w:color="auto"/>
            <w:right w:val="none" w:sz="0" w:space="0" w:color="auto"/>
          </w:divBdr>
          <w:divsChild>
            <w:div w:id="1899626818">
              <w:marLeft w:val="0"/>
              <w:marRight w:val="0"/>
              <w:marTop w:val="0"/>
              <w:marBottom w:val="0"/>
              <w:divBdr>
                <w:top w:val="none" w:sz="0" w:space="0" w:color="auto"/>
                <w:left w:val="none" w:sz="0" w:space="0" w:color="auto"/>
                <w:bottom w:val="none" w:sz="0" w:space="0" w:color="auto"/>
                <w:right w:val="none" w:sz="0" w:space="0" w:color="auto"/>
              </w:divBdr>
            </w:div>
            <w:div w:id="14876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gela.thurman@my.tcc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2062</Words>
  <Characters>11757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Thurman</dc:creator>
  <cp:keywords/>
  <cp:lastModifiedBy>THURMAN, ANGELA</cp:lastModifiedBy>
  <cp:revision>2</cp:revision>
  <dcterms:created xsi:type="dcterms:W3CDTF">2021-08-01T18:20:00Z</dcterms:created>
  <dcterms:modified xsi:type="dcterms:W3CDTF">2021-08-01T18:20:00Z</dcterms:modified>
</cp:coreProperties>
</file>